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04BF8" w14:textId="77777777" w:rsidR="00622DED" w:rsidRPr="00CD2810" w:rsidRDefault="00622DED" w:rsidP="000B5594">
      <w:pPr>
        <w:spacing w:line="276" w:lineRule="auto"/>
        <w:rPr>
          <w:rFonts w:ascii="Arial" w:hAnsi="Arial" w:cs="Arial"/>
          <w:b/>
          <w:color w:val="000000" w:themeColor="text1"/>
          <w:sz w:val="24"/>
          <w:szCs w:val="24"/>
        </w:rPr>
      </w:pPr>
    </w:p>
    <w:p w14:paraId="52DE09B6" w14:textId="77777777" w:rsidR="0004297A" w:rsidRPr="00CD2810" w:rsidRDefault="00D21066" w:rsidP="0004297A">
      <w:pPr>
        <w:spacing w:line="276" w:lineRule="auto"/>
        <w:rPr>
          <w:rFonts w:ascii="Arial" w:hAnsi="Arial" w:cs="Arial"/>
          <w:bCs/>
          <w:color w:val="000000" w:themeColor="text1"/>
        </w:rPr>
      </w:pPr>
      <w:r w:rsidRPr="00CD2810">
        <w:rPr>
          <w:rFonts w:ascii="Arial" w:hAnsi="Arial" w:cs="Arial"/>
          <w:bCs/>
          <w:color w:val="000000" w:themeColor="text1"/>
        </w:rPr>
        <w:t>Pressemitteilung</w:t>
      </w:r>
    </w:p>
    <w:p w14:paraId="28B14CDD" w14:textId="70CBBB51" w:rsidR="00BD0580" w:rsidRPr="00CD2810" w:rsidRDefault="00BD0580" w:rsidP="0004297A">
      <w:pPr>
        <w:spacing w:after="0" w:line="276" w:lineRule="auto"/>
        <w:rPr>
          <w:rFonts w:ascii="Arial" w:hAnsi="Arial" w:cs="Arial"/>
          <w:b/>
          <w:bCs/>
          <w:color w:val="000000" w:themeColor="text1"/>
        </w:rPr>
      </w:pPr>
      <w:r w:rsidRPr="00CD2810">
        <w:rPr>
          <w:rFonts w:ascii="Arial" w:hAnsi="Arial" w:cs="Arial"/>
          <w:b/>
          <w:bCs/>
          <w:color w:val="000000" w:themeColor="text1"/>
        </w:rPr>
        <w:t>Projektentwickler GERCH nutzt Sanierungschancen durch Eigenverwaltung</w:t>
      </w:r>
      <w:r w:rsidR="00DC7CB8" w:rsidRPr="00CD2810">
        <w:rPr>
          <w:rFonts w:ascii="Arial" w:hAnsi="Arial" w:cs="Arial"/>
          <w:b/>
          <w:bCs/>
          <w:color w:val="000000" w:themeColor="text1"/>
        </w:rPr>
        <w:br/>
      </w:r>
    </w:p>
    <w:p w14:paraId="246EE806" w14:textId="7B37B465" w:rsidR="0004297A" w:rsidRPr="00CD2810" w:rsidRDefault="0004297A" w:rsidP="0004297A">
      <w:pPr>
        <w:numPr>
          <w:ilvl w:val="0"/>
          <w:numId w:val="3"/>
        </w:numPr>
        <w:spacing w:after="0" w:line="276" w:lineRule="auto"/>
        <w:rPr>
          <w:rFonts w:ascii="Arial" w:hAnsi="Arial" w:cs="Arial"/>
          <w:color w:val="000000" w:themeColor="text1"/>
        </w:rPr>
      </w:pPr>
      <w:r w:rsidRPr="00CD2810">
        <w:rPr>
          <w:rFonts w:ascii="Arial" w:hAnsi="Arial" w:cs="Arial"/>
          <w:color w:val="000000" w:themeColor="text1"/>
        </w:rPr>
        <w:t>Dachgesellschaften der GERCH leiten Restrukturierungsprogramm ein</w:t>
      </w:r>
    </w:p>
    <w:p w14:paraId="2F8BD121" w14:textId="78A671F6" w:rsidR="0004297A" w:rsidRPr="00CD2810" w:rsidRDefault="0004297A" w:rsidP="0004297A">
      <w:pPr>
        <w:numPr>
          <w:ilvl w:val="0"/>
          <w:numId w:val="3"/>
        </w:numPr>
        <w:spacing w:after="0" w:line="276" w:lineRule="auto"/>
        <w:rPr>
          <w:rFonts w:ascii="Arial" w:hAnsi="Arial" w:cs="Arial"/>
          <w:color w:val="000000" w:themeColor="text1"/>
        </w:rPr>
      </w:pPr>
      <w:r w:rsidRPr="00CD2810">
        <w:rPr>
          <w:rFonts w:ascii="Arial" w:hAnsi="Arial" w:cs="Arial"/>
          <w:color w:val="000000" w:themeColor="text1"/>
        </w:rPr>
        <w:t>Immobilien-Projektgesellschaften sind zunächst nicht vom Eigenverwaltungsverfahren betroffen</w:t>
      </w:r>
    </w:p>
    <w:p w14:paraId="2728E803" w14:textId="3FAC886F" w:rsidR="0004297A" w:rsidRPr="00CD2810" w:rsidRDefault="0004297A" w:rsidP="0004297A">
      <w:pPr>
        <w:numPr>
          <w:ilvl w:val="0"/>
          <w:numId w:val="3"/>
        </w:numPr>
        <w:spacing w:after="0" w:line="276" w:lineRule="auto"/>
        <w:rPr>
          <w:rFonts w:ascii="Arial" w:hAnsi="Arial" w:cs="Arial"/>
          <w:color w:val="000000" w:themeColor="text1"/>
        </w:rPr>
      </w:pPr>
      <w:r w:rsidRPr="00CD2810">
        <w:rPr>
          <w:rFonts w:ascii="Arial" w:hAnsi="Arial" w:cs="Arial"/>
          <w:color w:val="000000" w:themeColor="text1"/>
        </w:rPr>
        <w:t>Geschäftsbetrieb wird uneingeschränkt fortgeführt</w:t>
      </w:r>
    </w:p>
    <w:p w14:paraId="2CE4A75C" w14:textId="62BF4661" w:rsidR="0004297A" w:rsidRPr="00CD2810" w:rsidRDefault="0004297A" w:rsidP="0004297A">
      <w:pPr>
        <w:numPr>
          <w:ilvl w:val="0"/>
          <w:numId w:val="3"/>
        </w:numPr>
        <w:spacing w:after="0" w:line="276" w:lineRule="auto"/>
        <w:rPr>
          <w:rFonts w:ascii="Arial" w:hAnsi="Arial" w:cs="Arial"/>
          <w:color w:val="000000" w:themeColor="text1"/>
        </w:rPr>
      </w:pPr>
      <w:r w:rsidRPr="00CD2810">
        <w:rPr>
          <w:rFonts w:ascii="Arial" w:hAnsi="Arial" w:cs="Arial"/>
          <w:color w:val="000000" w:themeColor="text1"/>
        </w:rPr>
        <w:t>Ziel ist Fortführung aller Projekte mit den Projekt- und Finanzierungspartnern</w:t>
      </w:r>
    </w:p>
    <w:p w14:paraId="56EBA391" w14:textId="77777777" w:rsidR="001665A5" w:rsidRPr="00CD2810" w:rsidRDefault="001665A5" w:rsidP="00B039FE">
      <w:pPr>
        <w:spacing w:after="0" w:line="276" w:lineRule="auto"/>
        <w:jc w:val="both"/>
        <w:rPr>
          <w:rFonts w:ascii="Arial" w:hAnsi="Arial" w:cs="Arial"/>
          <w:b/>
          <w:color w:val="000000" w:themeColor="text1"/>
          <w:sz w:val="20"/>
          <w:szCs w:val="20"/>
        </w:rPr>
      </w:pPr>
    </w:p>
    <w:p w14:paraId="0F252C0B" w14:textId="3C8616C6" w:rsidR="00DC6EFE" w:rsidRPr="00CD2810" w:rsidRDefault="002C2A2D" w:rsidP="00782B84">
      <w:pPr>
        <w:adjustRightInd w:val="0"/>
        <w:snapToGrid w:val="0"/>
        <w:spacing w:after="0" w:line="264" w:lineRule="auto"/>
        <w:rPr>
          <w:rFonts w:ascii="Arial" w:hAnsi="Arial" w:cs="Arial"/>
          <w:bCs/>
          <w:color w:val="000000" w:themeColor="text1"/>
        </w:rPr>
      </w:pPr>
      <w:r w:rsidRPr="00CD2810">
        <w:rPr>
          <w:rFonts w:ascii="Arial" w:hAnsi="Arial" w:cs="Arial"/>
          <w:b/>
          <w:color w:val="000000" w:themeColor="text1"/>
        </w:rPr>
        <w:t xml:space="preserve">Düsseldorf, </w:t>
      </w:r>
      <w:r w:rsidR="00A8774F" w:rsidRPr="00CD2810">
        <w:rPr>
          <w:rFonts w:ascii="Arial" w:hAnsi="Arial" w:cs="Arial"/>
          <w:b/>
          <w:color w:val="000000" w:themeColor="text1"/>
        </w:rPr>
        <w:t>23</w:t>
      </w:r>
      <w:r w:rsidRPr="00CD2810">
        <w:rPr>
          <w:rFonts w:ascii="Arial" w:hAnsi="Arial" w:cs="Arial"/>
          <w:b/>
          <w:color w:val="000000" w:themeColor="text1"/>
        </w:rPr>
        <w:t xml:space="preserve">. </w:t>
      </w:r>
      <w:r w:rsidR="00587EDF" w:rsidRPr="00CD2810">
        <w:rPr>
          <w:rFonts w:ascii="Arial" w:hAnsi="Arial" w:cs="Arial"/>
          <w:b/>
          <w:color w:val="000000" w:themeColor="text1"/>
        </w:rPr>
        <w:t>August</w:t>
      </w:r>
      <w:r w:rsidR="00435E69" w:rsidRPr="00CD2810">
        <w:rPr>
          <w:rFonts w:ascii="Arial" w:hAnsi="Arial" w:cs="Arial"/>
          <w:b/>
          <w:color w:val="000000" w:themeColor="text1"/>
        </w:rPr>
        <w:t xml:space="preserve"> </w:t>
      </w:r>
      <w:r w:rsidRPr="00CD2810">
        <w:rPr>
          <w:rFonts w:ascii="Arial" w:hAnsi="Arial" w:cs="Arial"/>
          <w:b/>
          <w:color w:val="000000" w:themeColor="text1"/>
        </w:rPr>
        <w:t>202</w:t>
      </w:r>
      <w:r w:rsidR="008924E6" w:rsidRPr="00CD2810">
        <w:rPr>
          <w:rFonts w:ascii="Arial" w:hAnsi="Arial" w:cs="Arial"/>
          <w:b/>
          <w:color w:val="000000" w:themeColor="text1"/>
        </w:rPr>
        <w:t>3</w:t>
      </w:r>
      <w:r w:rsidR="000B5594" w:rsidRPr="00CD2810">
        <w:rPr>
          <w:rFonts w:ascii="Arial" w:hAnsi="Arial" w:cs="Arial"/>
          <w:b/>
          <w:color w:val="000000" w:themeColor="text1"/>
        </w:rPr>
        <w:t>.</w:t>
      </w:r>
      <w:r w:rsidR="005728AE" w:rsidRPr="00CD2810">
        <w:rPr>
          <w:rFonts w:ascii="Arial" w:hAnsi="Arial" w:cs="Arial"/>
          <w:b/>
          <w:color w:val="000000" w:themeColor="text1"/>
        </w:rPr>
        <w:t xml:space="preserve"> </w:t>
      </w:r>
      <w:r w:rsidR="00856984" w:rsidRPr="00CD2810">
        <w:rPr>
          <w:rFonts w:ascii="Arial" w:hAnsi="Arial" w:cs="Arial"/>
          <w:bCs/>
          <w:color w:val="000000" w:themeColor="text1"/>
        </w:rPr>
        <w:t>V</w:t>
      </w:r>
      <w:r w:rsidR="00B039FE" w:rsidRPr="00CD2810">
        <w:rPr>
          <w:rFonts w:ascii="Arial" w:hAnsi="Arial" w:cs="Arial"/>
          <w:bCs/>
          <w:color w:val="000000" w:themeColor="text1"/>
        </w:rPr>
        <w:t>ier Dachg</w:t>
      </w:r>
      <w:r w:rsidR="00856984" w:rsidRPr="00CD2810">
        <w:rPr>
          <w:rFonts w:ascii="Arial" w:hAnsi="Arial" w:cs="Arial"/>
          <w:bCs/>
          <w:color w:val="000000" w:themeColor="text1"/>
        </w:rPr>
        <w:t>esellschaften</w:t>
      </w:r>
      <w:r w:rsidR="007E58EA" w:rsidRPr="00CD2810">
        <w:rPr>
          <w:rFonts w:ascii="Arial" w:hAnsi="Arial" w:cs="Arial"/>
          <w:bCs/>
          <w:color w:val="000000" w:themeColor="text1"/>
        </w:rPr>
        <w:t xml:space="preserve"> de</w:t>
      </w:r>
      <w:r w:rsidR="00856984" w:rsidRPr="00CD2810">
        <w:rPr>
          <w:rFonts w:ascii="Arial" w:hAnsi="Arial" w:cs="Arial"/>
          <w:bCs/>
          <w:color w:val="000000" w:themeColor="text1"/>
        </w:rPr>
        <w:t>s</w:t>
      </w:r>
      <w:r w:rsidR="007E58EA" w:rsidRPr="00CD2810">
        <w:rPr>
          <w:rFonts w:ascii="Arial" w:hAnsi="Arial" w:cs="Arial"/>
          <w:bCs/>
          <w:color w:val="000000" w:themeColor="text1"/>
        </w:rPr>
        <w:t xml:space="preserve"> </w:t>
      </w:r>
      <w:r w:rsidR="00DC7CB8" w:rsidRPr="00CD2810">
        <w:rPr>
          <w:rFonts w:ascii="Arial" w:hAnsi="Arial" w:cs="Arial"/>
          <w:bCs/>
          <w:color w:val="000000" w:themeColor="text1"/>
        </w:rPr>
        <w:t xml:space="preserve">bundesweit </w:t>
      </w:r>
      <w:r w:rsidR="007E58EA" w:rsidRPr="00CD2810">
        <w:rPr>
          <w:rFonts w:ascii="Arial" w:hAnsi="Arial" w:cs="Arial"/>
          <w:bCs/>
          <w:color w:val="000000" w:themeColor="text1"/>
        </w:rPr>
        <w:t>tätige</w:t>
      </w:r>
      <w:r w:rsidR="00430418" w:rsidRPr="00CD2810">
        <w:rPr>
          <w:rFonts w:ascii="Arial" w:hAnsi="Arial" w:cs="Arial"/>
          <w:bCs/>
          <w:color w:val="000000" w:themeColor="text1"/>
        </w:rPr>
        <w:t>n</w:t>
      </w:r>
      <w:r w:rsidR="00DC7CB8" w:rsidRPr="00CD2810">
        <w:rPr>
          <w:rFonts w:ascii="Arial" w:hAnsi="Arial" w:cs="Arial"/>
          <w:bCs/>
          <w:color w:val="000000" w:themeColor="text1"/>
        </w:rPr>
        <w:t xml:space="preserve"> </w:t>
      </w:r>
      <w:r w:rsidR="00856984" w:rsidRPr="00CD2810">
        <w:rPr>
          <w:rFonts w:ascii="Arial" w:hAnsi="Arial" w:cs="Arial"/>
          <w:bCs/>
          <w:color w:val="000000" w:themeColor="text1"/>
        </w:rPr>
        <w:t xml:space="preserve">Projektentwicklers </w:t>
      </w:r>
      <w:r w:rsidR="008469C2" w:rsidRPr="00CD2810">
        <w:rPr>
          <w:rFonts w:ascii="Arial" w:hAnsi="Arial" w:cs="Arial"/>
          <w:bCs/>
          <w:color w:val="000000" w:themeColor="text1"/>
        </w:rPr>
        <w:t xml:space="preserve">GERCH </w:t>
      </w:r>
      <w:r w:rsidR="00DC7CB8" w:rsidRPr="00CD2810">
        <w:rPr>
          <w:rFonts w:ascii="Arial" w:hAnsi="Arial" w:cs="Arial"/>
          <w:bCs/>
          <w:color w:val="000000" w:themeColor="text1"/>
        </w:rPr>
        <w:t>mit Sitz in Düsseldorf</w:t>
      </w:r>
      <w:r w:rsidR="007E58EA" w:rsidRPr="00CD2810">
        <w:rPr>
          <w:rFonts w:ascii="Arial" w:hAnsi="Arial" w:cs="Arial"/>
          <w:bCs/>
          <w:color w:val="000000" w:themeColor="text1"/>
        </w:rPr>
        <w:t xml:space="preserve"> (G</w:t>
      </w:r>
      <w:r w:rsidR="007E58EA" w:rsidRPr="00CD2810">
        <w:rPr>
          <w:rFonts w:ascii="Arial" w:hAnsi="Arial" w:cs="Arial"/>
          <w:bCs/>
          <w:caps/>
          <w:color w:val="000000" w:themeColor="text1"/>
        </w:rPr>
        <w:t>erchgroup</w:t>
      </w:r>
      <w:r w:rsidR="007E58EA" w:rsidRPr="00CD2810">
        <w:rPr>
          <w:rFonts w:ascii="Arial" w:hAnsi="Arial" w:cs="Arial"/>
          <w:bCs/>
          <w:color w:val="000000" w:themeColor="text1"/>
        </w:rPr>
        <w:t xml:space="preserve"> AG, </w:t>
      </w:r>
      <w:r w:rsidR="007E58EA" w:rsidRPr="00CD2810">
        <w:rPr>
          <w:rFonts w:ascii="Arial" w:hAnsi="Arial" w:cs="Arial"/>
          <w:bCs/>
          <w:caps/>
          <w:color w:val="000000" w:themeColor="text1"/>
        </w:rPr>
        <w:t>Gerch</w:t>
      </w:r>
      <w:r w:rsidR="007E58EA" w:rsidRPr="00CD2810">
        <w:rPr>
          <w:rFonts w:ascii="Arial" w:hAnsi="Arial" w:cs="Arial"/>
          <w:bCs/>
          <w:color w:val="000000" w:themeColor="text1"/>
        </w:rPr>
        <w:t xml:space="preserve"> Development GmbH, Marathon Beteiligungsgesellschaft mbH und </w:t>
      </w:r>
      <w:r w:rsidR="007E58EA" w:rsidRPr="00CD2810">
        <w:rPr>
          <w:rFonts w:ascii="Arial" w:hAnsi="Arial" w:cs="Arial"/>
          <w:bCs/>
          <w:caps/>
          <w:color w:val="000000" w:themeColor="text1"/>
        </w:rPr>
        <w:t>Gerch</w:t>
      </w:r>
      <w:r w:rsidR="007E58EA" w:rsidRPr="00CD2810">
        <w:rPr>
          <w:rFonts w:ascii="Arial" w:hAnsi="Arial" w:cs="Arial"/>
          <w:bCs/>
          <w:color w:val="000000" w:themeColor="text1"/>
        </w:rPr>
        <w:t xml:space="preserve"> Beteiligungen GmbH)</w:t>
      </w:r>
      <w:r w:rsidR="00DC7CB8" w:rsidRPr="00CD2810">
        <w:rPr>
          <w:rFonts w:ascii="Arial" w:hAnsi="Arial" w:cs="Arial"/>
          <w:bCs/>
          <w:color w:val="000000" w:themeColor="text1"/>
        </w:rPr>
        <w:t xml:space="preserve"> haben</w:t>
      </w:r>
      <w:r w:rsidR="008469C2" w:rsidRPr="00CD2810">
        <w:rPr>
          <w:rFonts w:ascii="Arial" w:hAnsi="Arial" w:cs="Arial"/>
          <w:bCs/>
          <w:color w:val="000000" w:themeColor="text1"/>
        </w:rPr>
        <w:t xml:space="preserve"> </w:t>
      </w:r>
      <w:r w:rsidR="002B6D81" w:rsidRPr="00CD2810">
        <w:rPr>
          <w:rFonts w:ascii="Arial" w:hAnsi="Arial" w:cs="Arial"/>
          <w:bCs/>
          <w:color w:val="000000" w:themeColor="text1"/>
        </w:rPr>
        <w:t xml:space="preserve">aufgrund drohender Zahlungsunfähigkeit </w:t>
      </w:r>
      <w:r w:rsidR="00CE7522" w:rsidRPr="00CD2810">
        <w:rPr>
          <w:rFonts w:ascii="Arial" w:hAnsi="Arial" w:cs="Arial"/>
          <w:bCs/>
          <w:color w:val="000000" w:themeColor="text1"/>
        </w:rPr>
        <w:t xml:space="preserve">beim Amtsgericht Düsseldorf </w:t>
      </w:r>
      <w:r w:rsidR="00DC7CB8" w:rsidRPr="00CD2810">
        <w:rPr>
          <w:rFonts w:ascii="Arial" w:hAnsi="Arial" w:cs="Arial"/>
          <w:bCs/>
          <w:color w:val="000000" w:themeColor="text1"/>
        </w:rPr>
        <w:t xml:space="preserve">einen Antrag auf ein gerichtliches Sanierungsverfahren in </w:t>
      </w:r>
      <w:r w:rsidR="008469C2" w:rsidRPr="00CD2810">
        <w:rPr>
          <w:rFonts w:ascii="Arial" w:hAnsi="Arial" w:cs="Arial"/>
          <w:bCs/>
          <w:color w:val="000000" w:themeColor="text1"/>
        </w:rPr>
        <w:t xml:space="preserve">Eigenverwaltung </w:t>
      </w:r>
      <w:r w:rsidR="00DC7CB8" w:rsidRPr="00CD2810">
        <w:rPr>
          <w:rFonts w:ascii="Arial" w:hAnsi="Arial" w:cs="Arial"/>
          <w:bCs/>
          <w:color w:val="000000" w:themeColor="text1"/>
        </w:rPr>
        <w:t xml:space="preserve">gestellt. </w:t>
      </w:r>
      <w:r w:rsidR="00856984" w:rsidRPr="00CD2810">
        <w:rPr>
          <w:rFonts w:ascii="Arial" w:hAnsi="Arial" w:cs="Arial"/>
          <w:bCs/>
          <w:color w:val="000000" w:themeColor="text1"/>
        </w:rPr>
        <w:t xml:space="preserve">Von dem Antrag auf Eigenverwaltung sind zunächst nur die genannten </w:t>
      </w:r>
      <w:r w:rsidR="00E01E71" w:rsidRPr="00CD2810">
        <w:rPr>
          <w:rFonts w:ascii="Arial" w:hAnsi="Arial" w:cs="Arial"/>
          <w:bCs/>
          <w:color w:val="000000" w:themeColor="text1"/>
        </w:rPr>
        <w:t>Dach</w:t>
      </w:r>
      <w:r w:rsidR="00856984" w:rsidRPr="00CD2810">
        <w:rPr>
          <w:rFonts w:ascii="Arial" w:hAnsi="Arial" w:cs="Arial"/>
          <w:bCs/>
          <w:color w:val="000000" w:themeColor="text1"/>
        </w:rPr>
        <w:t>gesellschaften, jedoch nicht die einzelnen Immobilien-Projektgesellschaften von GERCH betroffen</w:t>
      </w:r>
      <w:r w:rsidR="00473BE7" w:rsidRPr="00CD2810">
        <w:rPr>
          <w:rFonts w:ascii="Arial" w:hAnsi="Arial" w:cs="Arial"/>
          <w:bCs/>
          <w:color w:val="000000" w:themeColor="text1"/>
        </w:rPr>
        <w:t>.</w:t>
      </w:r>
    </w:p>
    <w:p w14:paraId="20175493" w14:textId="77777777" w:rsidR="00DC6EFE" w:rsidRPr="00CD2810" w:rsidRDefault="00DC6EFE" w:rsidP="00782B84">
      <w:pPr>
        <w:adjustRightInd w:val="0"/>
        <w:snapToGrid w:val="0"/>
        <w:spacing w:after="0" w:line="264" w:lineRule="auto"/>
        <w:rPr>
          <w:rFonts w:ascii="Arial" w:hAnsi="Arial" w:cs="Arial"/>
          <w:bCs/>
          <w:color w:val="000000" w:themeColor="text1"/>
        </w:rPr>
      </w:pPr>
    </w:p>
    <w:p w14:paraId="3A14562E" w14:textId="77777777" w:rsidR="00DC6EFE" w:rsidRPr="00CD2810" w:rsidRDefault="00DC6EFE" w:rsidP="00782B84">
      <w:pPr>
        <w:adjustRightInd w:val="0"/>
        <w:snapToGrid w:val="0"/>
        <w:spacing w:after="0" w:line="264" w:lineRule="auto"/>
        <w:rPr>
          <w:rFonts w:ascii="Arial" w:hAnsi="Arial" w:cs="Arial"/>
          <w:b/>
          <w:color w:val="000000" w:themeColor="text1"/>
        </w:rPr>
      </w:pPr>
      <w:r w:rsidRPr="00CD2810">
        <w:rPr>
          <w:rFonts w:ascii="Arial" w:hAnsi="Arial" w:cs="Arial"/>
          <w:b/>
          <w:color w:val="000000" w:themeColor="text1"/>
        </w:rPr>
        <w:t>Stabilisierung des Geschäftsbetriebs</w:t>
      </w:r>
    </w:p>
    <w:p w14:paraId="393B0731" w14:textId="77777777" w:rsidR="00DC6EFE" w:rsidRPr="00CD2810" w:rsidRDefault="00DC6EFE" w:rsidP="00782B84">
      <w:pPr>
        <w:adjustRightInd w:val="0"/>
        <w:snapToGrid w:val="0"/>
        <w:spacing w:after="0" w:line="264" w:lineRule="auto"/>
        <w:rPr>
          <w:rFonts w:ascii="Arial" w:hAnsi="Arial" w:cs="Arial"/>
          <w:bCs/>
          <w:color w:val="000000" w:themeColor="text1"/>
        </w:rPr>
      </w:pPr>
    </w:p>
    <w:p w14:paraId="288FAC88" w14:textId="79226DD2" w:rsidR="00E10233" w:rsidRPr="00CD2810" w:rsidRDefault="00DC6EFE" w:rsidP="00782B84">
      <w:pPr>
        <w:adjustRightInd w:val="0"/>
        <w:snapToGrid w:val="0"/>
        <w:spacing w:after="0" w:line="264" w:lineRule="auto"/>
        <w:rPr>
          <w:rFonts w:ascii="Arial" w:hAnsi="Arial" w:cs="Arial"/>
          <w:bCs/>
          <w:color w:val="000000" w:themeColor="text1"/>
        </w:rPr>
      </w:pPr>
      <w:r w:rsidRPr="00CD2810">
        <w:rPr>
          <w:rFonts w:ascii="Arial" w:hAnsi="Arial" w:cs="Arial"/>
          <w:bCs/>
          <w:color w:val="000000" w:themeColor="text1"/>
        </w:rPr>
        <w:t xml:space="preserve">Mit dem Antrag auf Eigenverwaltung nutzt GERCH die Chancen auf eine nachhaltige Sanierung, um </w:t>
      </w:r>
      <w:r w:rsidR="00CC0ECD" w:rsidRPr="00CD2810">
        <w:rPr>
          <w:rFonts w:ascii="Arial" w:hAnsi="Arial" w:cs="Arial"/>
          <w:bCs/>
          <w:color w:val="000000" w:themeColor="text1"/>
        </w:rPr>
        <w:t xml:space="preserve">ihre </w:t>
      </w:r>
      <w:r w:rsidRPr="00CD2810">
        <w:rPr>
          <w:rFonts w:ascii="Arial" w:hAnsi="Arial" w:cs="Arial"/>
          <w:bCs/>
          <w:color w:val="000000" w:themeColor="text1"/>
        </w:rPr>
        <w:t>wirtschaftliche Leistungsfähigkeit solide und robust aufzustellen. Ziel ist die Fortführung aller Projekte</w:t>
      </w:r>
      <w:r w:rsidR="00C65766" w:rsidRPr="00CD2810">
        <w:rPr>
          <w:rFonts w:ascii="Arial" w:hAnsi="Arial" w:cs="Arial"/>
        </w:rPr>
        <w:t xml:space="preserve"> </w:t>
      </w:r>
      <w:r w:rsidR="00C65766" w:rsidRPr="00CD2810">
        <w:rPr>
          <w:rFonts w:ascii="Arial" w:hAnsi="Arial" w:cs="Arial"/>
          <w:bCs/>
          <w:color w:val="000000" w:themeColor="text1"/>
        </w:rPr>
        <w:t>unter Einschluss und im Einklang mit den Interessen der</w:t>
      </w:r>
      <w:r w:rsidR="00E10233" w:rsidRPr="00CD2810">
        <w:rPr>
          <w:rFonts w:ascii="Arial" w:hAnsi="Arial" w:cs="Arial"/>
          <w:bCs/>
          <w:color w:val="000000" w:themeColor="text1"/>
        </w:rPr>
        <w:t xml:space="preserve"> </w:t>
      </w:r>
      <w:r w:rsidRPr="00CD2810">
        <w:rPr>
          <w:rFonts w:ascii="Arial" w:hAnsi="Arial" w:cs="Arial"/>
          <w:bCs/>
          <w:color w:val="000000" w:themeColor="text1"/>
        </w:rPr>
        <w:t xml:space="preserve">jeweiligen Projekt- und Finanzierungspartner. Das Gericht hat dem Antrag am </w:t>
      </w:r>
      <w:r w:rsidR="00A8774F" w:rsidRPr="00CD2810">
        <w:rPr>
          <w:rFonts w:ascii="Arial" w:hAnsi="Arial" w:cs="Arial"/>
          <w:bCs/>
          <w:color w:val="000000" w:themeColor="text1"/>
        </w:rPr>
        <w:t>23</w:t>
      </w:r>
      <w:r w:rsidRPr="00CD2810">
        <w:rPr>
          <w:rFonts w:ascii="Arial" w:hAnsi="Arial" w:cs="Arial"/>
          <w:bCs/>
          <w:color w:val="000000" w:themeColor="text1"/>
        </w:rPr>
        <w:t xml:space="preserve">. August 2023 entsprochen und die vorläufige Eigenverwaltung </w:t>
      </w:r>
      <w:r w:rsidR="009E74BB" w:rsidRPr="00CD2810">
        <w:rPr>
          <w:rFonts w:ascii="Arial" w:hAnsi="Arial" w:cs="Arial"/>
          <w:bCs/>
          <w:color w:val="000000" w:themeColor="text1"/>
        </w:rPr>
        <w:t xml:space="preserve">angeordnet. </w:t>
      </w:r>
    </w:p>
    <w:p w14:paraId="2ADAAD0F" w14:textId="4C45216A" w:rsidR="00DC6EFE" w:rsidRPr="00CD2810" w:rsidRDefault="009E74BB" w:rsidP="00782B84">
      <w:pPr>
        <w:adjustRightInd w:val="0"/>
        <w:snapToGrid w:val="0"/>
        <w:spacing w:after="0" w:line="264" w:lineRule="auto"/>
        <w:rPr>
          <w:rFonts w:ascii="Arial" w:hAnsi="Arial" w:cs="Arial"/>
          <w:bCs/>
          <w:color w:val="000000" w:themeColor="text1"/>
        </w:rPr>
      </w:pPr>
      <w:r w:rsidRPr="00CD2810">
        <w:rPr>
          <w:rFonts w:ascii="Arial" w:hAnsi="Arial" w:cs="Arial"/>
          <w:bCs/>
          <w:color w:val="000000" w:themeColor="text1"/>
        </w:rPr>
        <w:t>D</w:t>
      </w:r>
      <w:r w:rsidR="007E58EA" w:rsidRPr="00CD2810">
        <w:rPr>
          <w:rFonts w:ascii="Arial" w:hAnsi="Arial" w:cs="Arial"/>
          <w:bCs/>
          <w:color w:val="000000" w:themeColor="text1"/>
        </w:rPr>
        <w:t>er</w:t>
      </w:r>
      <w:r w:rsidRPr="00CD2810">
        <w:rPr>
          <w:rFonts w:ascii="Arial" w:hAnsi="Arial" w:cs="Arial"/>
          <w:bCs/>
          <w:color w:val="000000" w:themeColor="text1"/>
        </w:rPr>
        <w:t xml:space="preserve"> Vorstandsvorsitzende </w:t>
      </w:r>
      <w:r w:rsidR="007E58EA" w:rsidRPr="00CD2810">
        <w:rPr>
          <w:rFonts w:ascii="Arial" w:hAnsi="Arial" w:cs="Arial"/>
          <w:bCs/>
          <w:color w:val="000000" w:themeColor="text1"/>
        </w:rPr>
        <w:t xml:space="preserve">bzw. Geschäftsführer </w:t>
      </w:r>
      <w:r w:rsidRPr="00CD2810">
        <w:rPr>
          <w:rFonts w:ascii="Arial" w:hAnsi="Arial" w:cs="Arial"/>
          <w:bCs/>
          <w:color w:val="000000" w:themeColor="text1"/>
        </w:rPr>
        <w:t xml:space="preserve">Mathias Düsterdick </w:t>
      </w:r>
      <w:r w:rsidR="00C65766" w:rsidRPr="00CD2810">
        <w:rPr>
          <w:rFonts w:ascii="Arial" w:hAnsi="Arial" w:cs="Arial"/>
          <w:bCs/>
          <w:color w:val="000000" w:themeColor="text1"/>
        </w:rPr>
        <w:t xml:space="preserve">und dessen Kollegen </w:t>
      </w:r>
      <w:r w:rsidR="004C7CF0" w:rsidRPr="00CD2810">
        <w:rPr>
          <w:rFonts w:ascii="Arial" w:hAnsi="Arial" w:cs="Arial"/>
          <w:bCs/>
          <w:color w:val="000000" w:themeColor="text1"/>
        </w:rPr>
        <w:t xml:space="preserve">im Vorstand bzw. der Geschäftsleitung </w:t>
      </w:r>
      <w:r w:rsidR="00C65766" w:rsidRPr="00CD2810">
        <w:rPr>
          <w:rFonts w:ascii="Arial" w:hAnsi="Arial" w:cs="Arial"/>
          <w:bCs/>
          <w:color w:val="000000" w:themeColor="text1"/>
        </w:rPr>
        <w:t xml:space="preserve">bleiben </w:t>
      </w:r>
      <w:r w:rsidRPr="00CD2810">
        <w:rPr>
          <w:rFonts w:ascii="Arial" w:hAnsi="Arial" w:cs="Arial"/>
          <w:bCs/>
          <w:color w:val="000000" w:themeColor="text1"/>
        </w:rPr>
        <w:t xml:space="preserve">im Amt und </w:t>
      </w:r>
      <w:r w:rsidR="00C65766" w:rsidRPr="00CD2810">
        <w:rPr>
          <w:rFonts w:ascii="Arial" w:hAnsi="Arial" w:cs="Arial"/>
          <w:bCs/>
          <w:color w:val="000000" w:themeColor="text1"/>
        </w:rPr>
        <w:t xml:space="preserve">sind </w:t>
      </w:r>
      <w:r w:rsidRPr="00CD2810">
        <w:rPr>
          <w:rFonts w:ascii="Arial" w:hAnsi="Arial" w:cs="Arial"/>
          <w:bCs/>
          <w:color w:val="000000" w:themeColor="text1"/>
        </w:rPr>
        <w:t xml:space="preserve">weiterhin handlungs- und weisungsbefugt. </w:t>
      </w:r>
      <w:r w:rsidR="00CC0ECD" w:rsidRPr="00CD2810">
        <w:rPr>
          <w:rFonts w:ascii="Arial" w:hAnsi="Arial" w:cs="Arial"/>
          <w:bCs/>
          <w:color w:val="000000" w:themeColor="text1"/>
        </w:rPr>
        <w:t xml:space="preserve">Unterstützt werden sie durch </w:t>
      </w:r>
      <w:r w:rsidRPr="00CD2810">
        <w:rPr>
          <w:rFonts w:ascii="Arial" w:hAnsi="Arial" w:cs="Arial"/>
          <w:bCs/>
          <w:color w:val="000000" w:themeColor="text1"/>
        </w:rPr>
        <w:t>d</w:t>
      </w:r>
      <w:r w:rsidR="007E58EA" w:rsidRPr="00CD2810">
        <w:rPr>
          <w:rFonts w:ascii="Arial" w:hAnsi="Arial" w:cs="Arial"/>
          <w:bCs/>
          <w:color w:val="000000" w:themeColor="text1"/>
        </w:rPr>
        <w:t xml:space="preserve">ie erfahrenen Sanierungsexperten Dr. Raul Taras und </w:t>
      </w:r>
      <w:r w:rsidRPr="00CD2810">
        <w:rPr>
          <w:rFonts w:ascii="Arial" w:hAnsi="Arial" w:cs="Arial"/>
          <w:bCs/>
          <w:color w:val="000000" w:themeColor="text1"/>
        </w:rPr>
        <w:t xml:space="preserve">Holger Rhode von der </w:t>
      </w:r>
      <w:r w:rsidR="00CC0ECD" w:rsidRPr="00CD2810">
        <w:rPr>
          <w:rFonts w:ascii="Arial" w:hAnsi="Arial" w:cs="Arial"/>
          <w:bCs/>
          <w:color w:val="000000" w:themeColor="text1"/>
        </w:rPr>
        <w:t>Rechtsanwaltsk</w:t>
      </w:r>
      <w:r w:rsidRPr="00CD2810">
        <w:rPr>
          <w:rFonts w:ascii="Arial" w:hAnsi="Arial" w:cs="Arial"/>
          <w:bCs/>
          <w:color w:val="000000" w:themeColor="text1"/>
        </w:rPr>
        <w:t>anzlei GÖRG</w:t>
      </w:r>
      <w:r w:rsidR="002B6D81" w:rsidRPr="00CD2810">
        <w:rPr>
          <w:rFonts w:ascii="Arial" w:hAnsi="Arial" w:cs="Arial"/>
          <w:bCs/>
          <w:color w:val="000000" w:themeColor="text1"/>
        </w:rPr>
        <w:t xml:space="preserve"> </w:t>
      </w:r>
      <w:r w:rsidR="00A83B0F" w:rsidRPr="00CD2810">
        <w:rPr>
          <w:rFonts w:ascii="Arial" w:hAnsi="Arial" w:cs="Arial"/>
          <w:bCs/>
          <w:color w:val="000000" w:themeColor="text1"/>
        </w:rPr>
        <w:t>so</w:t>
      </w:r>
      <w:r w:rsidR="007E58EA" w:rsidRPr="00CD2810">
        <w:rPr>
          <w:rFonts w:ascii="Arial" w:hAnsi="Arial" w:cs="Arial"/>
          <w:bCs/>
          <w:color w:val="000000" w:themeColor="text1"/>
        </w:rPr>
        <w:t xml:space="preserve">wie </w:t>
      </w:r>
      <w:r w:rsidR="00E01E71" w:rsidRPr="00CD2810">
        <w:rPr>
          <w:rFonts w:ascii="Arial" w:hAnsi="Arial" w:cs="Arial"/>
          <w:bCs/>
          <w:color w:val="000000" w:themeColor="text1"/>
        </w:rPr>
        <w:t xml:space="preserve">den </w:t>
      </w:r>
      <w:r w:rsidR="007E58EA" w:rsidRPr="00CD2810">
        <w:rPr>
          <w:rFonts w:ascii="Arial" w:hAnsi="Arial" w:cs="Arial"/>
          <w:bCs/>
          <w:color w:val="000000" w:themeColor="text1"/>
        </w:rPr>
        <w:t xml:space="preserve">Dipl. Kfm. Thomas Montag von der Unternehmensberatung </w:t>
      </w:r>
      <w:r w:rsidR="00C65766" w:rsidRPr="00CD2810">
        <w:rPr>
          <w:rFonts w:ascii="Arial" w:hAnsi="Arial" w:cs="Arial"/>
          <w:bCs/>
          <w:color w:val="000000" w:themeColor="text1"/>
        </w:rPr>
        <w:t>MONTAG</w:t>
      </w:r>
      <w:r w:rsidR="00187E18" w:rsidRPr="00CD2810">
        <w:rPr>
          <w:rFonts w:ascii="Arial" w:hAnsi="Arial" w:cs="Arial"/>
          <w:bCs/>
          <w:color w:val="000000" w:themeColor="text1"/>
        </w:rPr>
        <w:t> </w:t>
      </w:r>
      <w:r w:rsidR="007E58EA" w:rsidRPr="00CD2810">
        <w:rPr>
          <w:rFonts w:ascii="Arial" w:hAnsi="Arial" w:cs="Arial"/>
          <w:bCs/>
          <w:color w:val="000000" w:themeColor="text1"/>
        </w:rPr>
        <w:t>&amp;</w:t>
      </w:r>
      <w:r w:rsidR="00187E18" w:rsidRPr="00CD2810">
        <w:rPr>
          <w:rFonts w:ascii="Arial" w:hAnsi="Arial" w:cs="Arial"/>
          <w:bCs/>
          <w:color w:val="000000" w:themeColor="text1"/>
        </w:rPr>
        <w:t> </w:t>
      </w:r>
      <w:r w:rsidR="00C65766" w:rsidRPr="00CD2810">
        <w:rPr>
          <w:rFonts w:ascii="Arial" w:hAnsi="Arial" w:cs="Arial"/>
          <w:bCs/>
          <w:color w:val="000000" w:themeColor="text1"/>
        </w:rPr>
        <w:t>MONTAG</w:t>
      </w:r>
      <w:r w:rsidR="002B6D81" w:rsidRPr="00CD2810">
        <w:rPr>
          <w:rFonts w:ascii="Arial" w:hAnsi="Arial" w:cs="Arial"/>
          <w:bCs/>
          <w:color w:val="000000" w:themeColor="text1"/>
        </w:rPr>
        <w:t>, d</w:t>
      </w:r>
      <w:r w:rsidR="007E58EA" w:rsidRPr="00CD2810">
        <w:rPr>
          <w:rFonts w:ascii="Arial" w:hAnsi="Arial" w:cs="Arial"/>
          <w:bCs/>
          <w:color w:val="000000" w:themeColor="text1"/>
        </w:rPr>
        <w:t>ie</w:t>
      </w:r>
      <w:r w:rsidR="002B6D81" w:rsidRPr="00CD2810">
        <w:rPr>
          <w:rFonts w:ascii="Arial" w:hAnsi="Arial" w:cs="Arial"/>
          <w:bCs/>
          <w:color w:val="000000" w:themeColor="text1"/>
        </w:rPr>
        <w:t xml:space="preserve"> </w:t>
      </w:r>
      <w:r w:rsidR="00CC0ECD" w:rsidRPr="00CD2810">
        <w:rPr>
          <w:rFonts w:ascii="Arial" w:hAnsi="Arial" w:cs="Arial"/>
          <w:bCs/>
          <w:color w:val="000000" w:themeColor="text1"/>
        </w:rPr>
        <w:t xml:space="preserve">für die Durchführung der Eigenverwaltung </w:t>
      </w:r>
      <w:r w:rsidR="002B6D81" w:rsidRPr="00CD2810">
        <w:rPr>
          <w:rFonts w:ascii="Arial" w:hAnsi="Arial" w:cs="Arial"/>
          <w:bCs/>
          <w:color w:val="000000" w:themeColor="text1"/>
        </w:rPr>
        <w:t>in den Vorstand</w:t>
      </w:r>
      <w:r w:rsidR="007E58EA" w:rsidRPr="00CD2810">
        <w:rPr>
          <w:rFonts w:ascii="Arial" w:hAnsi="Arial" w:cs="Arial"/>
          <w:bCs/>
          <w:color w:val="000000" w:themeColor="text1"/>
        </w:rPr>
        <w:t xml:space="preserve"> bzw. die Geschäfts</w:t>
      </w:r>
      <w:r w:rsidR="00CC0ECD" w:rsidRPr="00CD2810">
        <w:rPr>
          <w:rFonts w:ascii="Arial" w:hAnsi="Arial" w:cs="Arial"/>
          <w:bCs/>
          <w:color w:val="000000" w:themeColor="text1"/>
        </w:rPr>
        <w:t xml:space="preserve">leitung </w:t>
      </w:r>
      <w:r w:rsidR="002B6D81" w:rsidRPr="00CD2810">
        <w:rPr>
          <w:rFonts w:ascii="Arial" w:hAnsi="Arial" w:cs="Arial"/>
          <w:bCs/>
          <w:color w:val="000000" w:themeColor="text1"/>
        </w:rPr>
        <w:t>berufen wurde</w:t>
      </w:r>
      <w:r w:rsidR="007E58EA" w:rsidRPr="00CD2810">
        <w:rPr>
          <w:rFonts w:ascii="Arial" w:hAnsi="Arial" w:cs="Arial"/>
          <w:bCs/>
          <w:color w:val="000000" w:themeColor="text1"/>
        </w:rPr>
        <w:t>n</w:t>
      </w:r>
      <w:r w:rsidR="002B6D81" w:rsidRPr="00CD2810">
        <w:rPr>
          <w:rFonts w:ascii="Arial" w:hAnsi="Arial" w:cs="Arial"/>
          <w:bCs/>
          <w:color w:val="000000" w:themeColor="text1"/>
        </w:rPr>
        <w:t xml:space="preserve">. </w:t>
      </w:r>
      <w:r w:rsidRPr="00CD2810">
        <w:rPr>
          <w:rFonts w:ascii="Arial" w:hAnsi="Arial" w:cs="Arial"/>
          <w:bCs/>
          <w:color w:val="000000" w:themeColor="text1"/>
        </w:rPr>
        <w:t xml:space="preserve"> </w:t>
      </w:r>
    </w:p>
    <w:p w14:paraId="222DCF26" w14:textId="77777777" w:rsidR="002B6D81" w:rsidRPr="00CD2810" w:rsidRDefault="002B6D81" w:rsidP="00782B84">
      <w:pPr>
        <w:adjustRightInd w:val="0"/>
        <w:snapToGrid w:val="0"/>
        <w:spacing w:after="0" w:line="264" w:lineRule="auto"/>
        <w:rPr>
          <w:rFonts w:ascii="Arial" w:hAnsi="Arial" w:cs="Arial"/>
          <w:bCs/>
          <w:color w:val="000000" w:themeColor="text1"/>
        </w:rPr>
      </w:pPr>
    </w:p>
    <w:p w14:paraId="5270AF35" w14:textId="3D810E13" w:rsidR="002B6D81" w:rsidRPr="00CD2810" w:rsidRDefault="002B6D81" w:rsidP="00782B84">
      <w:pPr>
        <w:adjustRightInd w:val="0"/>
        <w:snapToGrid w:val="0"/>
        <w:spacing w:after="0" w:line="264" w:lineRule="auto"/>
        <w:rPr>
          <w:rFonts w:ascii="Arial" w:hAnsi="Arial" w:cs="Arial"/>
          <w:bCs/>
          <w:color w:val="000000" w:themeColor="text1"/>
        </w:rPr>
      </w:pPr>
      <w:r w:rsidRPr="00CD2810">
        <w:rPr>
          <w:rFonts w:ascii="Arial" w:hAnsi="Arial" w:cs="Arial"/>
          <w:bCs/>
          <w:color w:val="000000" w:themeColor="text1"/>
        </w:rPr>
        <w:t xml:space="preserve">Als vorläufigen Sachwalter hat das Gericht Rechtsanwalt </w:t>
      </w:r>
      <w:r w:rsidR="00383DC0" w:rsidRPr="00CD2810">
        <w:rPr>
          <w:rFonts w:ascii="Arial" w:hAnsi="Arial" w:cs="Arial"/>
          <w:bCs/>
          <w:color w:val="000000" w:themeColor="text1"/>
        </w:rPr>
        <w:t>Dr. Jens M. Schmidt</w:t>
      </w:r>
      <w:r w:rsidRPr="00CD2810">
        <w:rPr>
          <w:rFonts w:ascii="Arial" w:hAnsi="Arial" w:cs="Arial"/>
          <w:bCs/>
          <w:color w:val="000000" w:themeColor="text1"/>
        </w:rPr>
        <w:t xml:space="preserve"> von der Kanzlei </w:t>
      </w:r>
      <w:r w:rsidR="00383DC0" w:rsidRPr="00CD2810">
        <w:rPr>
          <w:rFonts w:ascii="Arial" w:hAnsi="Arial" w:cs="Arial"/>
          <w:bCs/>
          <w:color w:val="000000" w:themeColor="text1"/>
        </w:rPr>
        <w:t>Runkel Rechtsanwälte</w:t>
      </w:r>
      <w:r w:rsidRPr="00CD2810">
        <w:rPr>
          <w:rFonts w:ascii="Arial" w:hAnsi="Arial" w:cs="Arial"/>
          <w:bCs/>
          <w:color w:val="000000" w:themeColor="text1"/>
        </w:rPr>
        <w:t xml:space="preserve"> </w:t>
      </w:r>
      <w:r w:rsidR="00383DC0" w:rsidRPr="00CD2810">
        <w:rPr>
          <w:rFonts w:ascii="Arial" w:hAnsi="Arial" w:cs="Arial"/>
          <w:bCs/>
          <w:color w:val="000000" w:themeColor="text1"/>
        </w:rPr>
        <w:t xml:space="preserve">aus Wuppertal </w:t>
      </w:r>
      <w:r w:rsidRPr="00CD2810">
        <w:rPr>
          <w:rFonts w:ascii="Arial" w:hAnsi="Arial" w:cs="Arial"/>
          <w:bCs/>
          <w:color w:val="000000" w:themeColor="text1"/>
        </w:rPr>
        <w:t xml:space="preserve">bestellt. Er wird im Auftrag des Gerichts das Sanierungsverfahren im Interesse der Gläubiger konstruktiv begleiten, die Verhandlungen mit den </w:t>
      </w:r>
      <w:r w:rsidR="00173754" w:rsidRPr="00CD2810">
        <w:rPr>
          <w:rFonts w:ascii="Arial" w:hAnsi="Arial" w:cs="Arial"/>
          <w:bCs/>
          <w:color w:val="000000" w:themeColor="text1"/>
        </w:rPr>
        <w:t xml:space="preserve">Projekt- </w:t>
      </w:r>
      <w:r w:rsidR="00622DED" w:rsidRPr="00CD2810">
        <w:rPr>
          <w:rFonts w:ascii="Arial" w:hAnsi="Arial" w:cs="Arial"/>
          <w:bCs/>
          <w:color w:val="000000" w:themeColor="text1"/>
        </w:rPr>
        <w:t xml:space="preserve">und </w:t>
      </w:r>
      <w:r w:rsidRPr="00CD2810">
        <w:rPr>
          <w:rFonts w:ascii="Arial" w:hAnsi="Arial" w:cs="Arial"/>
          <w:bCs/>
          <w:color w:val="000000" w:themeColor="text1"/>
        </w:rPr>
        <w:t xml:space="preserve">Finanzierungspartnern unterstützen und den </w:t>
      </w:r>
      <w:r w:rsidR="00CC0ECD" w:rsidRPr="00CD2810">
        <w:rPr>
          <w:rFonts w:ascii="Arial" w:hAnsi="Arial" w:cs="Arial"/>
          <w:bCs/>
          <w:color w:val="000000" w:themeColor="text1"/>
        </w:rPr>
        <w:t>eigenverwaltenden</w:t>
      </w:r>
      <w:r w:rsidR="00191600" w:rsidRPr="00CD2810">
        <w:rPr>
          <w:rFonts w:ascii="Arial" w:hAnsi="Arial" w:cs="Arial"/>
          <w:bCs/>
          <w:color w:val="000000" w:themeColor="text1"/>
        </w:rPr>
        <w:t xml:space="preserve"> </w:t>
      </w:r>
      <w:r w:rsidRPr="00CD2810">
        <w:rPr>
          <w:rFonts w:ascii="Arial" w:hAnsi="Arial" w:cs="Arial"/>
          <w:bCs/>
          <w:color w:val="000000" w:themeColor="text1"/>
        </w:rPr>
        <w:t>Vorstand überwachen.</w:t>
      </w:r>
    </w:p>
    <w:p w14:paraId="47FE6C41" w14:textId="77777777" w:rsidR="00E10233" w:rsidRPr="00CD2810" w:rsidRDefault="00E10233" w:rsidP="00782B84">
      <w:pPr>
        <w:adjustRightInd w:val="0"/>
        <w:snapToGrid w:val="0"/>
        <w:spacing w:after="0" w:line="264" w:lineRule="auto"/>
        <w:rPr>
          <w:rFonts w:ascii="Arial" w:hAnsi="Arial" w:cs="Arial"/>
          <w:bCs/>
          <w:color w:val="000000" w:themeColor="text1"/>
        </w:rPr>
      </w:pPr>
    </w:p>
    <w:p w14:paraId="068BD7F4" w14:textId="77777777" w:rsidR="002B6D81" w:rsidRPr="00CD2810" w:rsidRDefault="002B6D81" w:rsidP="00782B84">
      <w:pPr>
        <w:adjustRightInd w:val="0"/>
        <w:snapToGrid w:val="0"/>
        <w:spacing w:after="0" w:line="264" w:lineRule="auto"/>
        <w:rPr>
          <w:rFonts w:ascii="Arial" w:hAnsi="Arial" w:cs="Arial"/>
          <w:b/>
          <w:color w:val="000000" w:themeColor="text1"/>
        </w:rPr>
      </w:pPr>
      <w:r w:rsidRPr="00CD2810">
        <w:rPr>
          <w:rFonts w:ascii="Arial" w:hAnsi="Arial" w:cs="Arial"/>
          <w:b/>
          <w:color w:val="000000" w:themeColor="text1"/>
        </w:rPr>
        <w:t>Fortsetzung der Projekte</w:t>
      </w:r>
      <w:r w:rsidR="00622DED" w:rsidRPr="00CD2810">
        <w:rPr>
          <w:rFonts w:ascii="Arial" w:hAnsi="Arial" w:cs="Arial"/>
          <w:b/>
          <w:color w:val="000000" w:themeColor="text1"/>
        </w:rPr>
        <w:t xml:space="preserve"> und wirtschaftliche Lösungen</w:t>
      </w:r>
    </w:p>
    <w:p w14:paraId="3DE8530E" w14:textId="77777777" w:rsidR="002B6D81" w:rsidRPr="00CD2810" w:rsidRDefault="002B6D81" w:rsidP="00782B84">
      <w:pPr>
        <w:adjustRightInd w:val="0"/>
        <w:snapToGrid w:val="0"/>
        <w:spacing w:after="0" w:line="264" w:lineRule="auto"/>
        <w:rPr>
          <w:rFonts w:ascii="Arial" w:hAnsi="Arial" w:cs="Arial"/>
          <w:bCs/>
          <w:color w:val="000000" w:themeColor="text1"/>
        </w:rPr>
      </w:pPr>
    </w:p>
    <w:p w14:paraId="3299C908" w14:textId="7257AD9E" w:rsidR="00622DED" w:rsidRPr="00CD2810" w:rsidRDefault="002B6D81" w:rsidP="00782B84">
      <w:pPr>
        <w:adjustRightInd w:val="0"/>
        <w:snapToGrid w:val="0"/>
        <w:spacing w:after="0" w:line="264" w:lineRule="auto"/>
        <w:rPr>
          <w:rFonts w:ascii="Arial" w:hAnsi="Arial" w:cs="Arial"/>
          <w:bCs/>
          <w:color w:val="000000" w:themeColor="text1"/>
        </w:rPr>
      </w:pPr>
      <w:r w:rsidRPr="00CD2810">
        <w:rPr>
          <w:rFonts w:ascii="Arial" w:hAnsi="Arial" w:cs="Arial"/>
          <w:bCs/>
          <w:color w:val="000000" w:themeColor="text1"/>
        </w:rPr>
        <w:t xml:space="preserve">„Unser primäres Ziel ist es, </w:t>
      </w:r>
      <w:r w:rsidR="00103735" w:rsidRPr="00CD2810">
        <w:rPr>
          <w:rFonts w:ascii="Arial" w:hAnsi="Arial" w:cs="Arial"/>
          <w:bCs/>
          <w:color w:val="000000" w:themeColor="text1"/>
        </w:rPr>
        <w:t xml:space="preserve">trotz der derzeitigen Krise in der Baubranche </w:t>
      </w:r>
      <w:r w:rsidRPr="00CD2810">
        <w:rPr>
          <w:rFonts w:ascii="Arial" w:hAnsi="Arial" w:cs="Arial"/>
          <w:bCs/>
          <w:color w:val="000000" w:themeColor="text1"/>
        </w:rPr>
        <w:t xml:space="preserve">alle Immobilienprojekte umzusetzen und </w:t>
      </w:r>
      <w:r w:rsidR="00173754" w:rsidRPr="00CD2810">
        <w:rPr>
          <w:rFonts w:ascii="Arial" w:hAnsi="Arial" w:cs="Arial"/>
          <w:bCs/>
          <w:color w:val="000000" w:themeColor="text1"/>
        </w:rPr>
        <w:t>am Markt zu platzieren</w:t>
      </w:r>
      <w:r w:rsidRPr="00CD2810">
        <w:rPr>
          <w:rFonts w:ascii="Arial" w:hAnsi="Arial" w:cs="Arial"/>
          <w:bCs/>
          <w:color w:val="000000" w:themeColor="text1"/>
        </w:rPr>
        <w:t xml:space="preserve">. </w:t>
      </w:r>
      <w:r w:rsidR="00103735" w:rsidRPr="00CD2810">
        <w:rPr>
          <w:rFonts w:ascii="Arial" w:hAnsi="Arial" w:cs="Arial"/>
          <w:bCs/>
          <w:color w:val="000000" w:themeColor="text1"/>
        </w:rPr>
        <w:t xml:space="preserve">Dafür starten wir ein umfassendes Sanierungs- und Restrukturierungsprogramm“, sagt Mathias Düsterdick. „Wir werden </w:t>
      </w:r>
      <w:r w:rsidR="00082483" w:rsidRPr="00CD2810">
        <w:rPr>
          <w:rFonts w:ascii="Arial" w:hAnsi="Arial" w:cs="Arial"/>
          <w:bCs/>
          <w:color w:val="000000" w:themeColor="text1"/>
        </w:rPr>
        <w:t xml:space="preserve">nun </w:t>
      </w:r>
      <w:r w:rsidR="00622DED" w:rsidRPr="00CD2810">
        <w:rPr>
          <w:rFonts w:ascii="Arial" w:hAnsi="Arial" w:cs="Arial"/>
          <w:bCs/>
          <w:color w:val="000000" w:themeColor="text1"/>
        </w:rPr>
        <w:t xml:space="preserve">für jede </w:t>
      </w:r>
      <w:r w:rsidR="00622DED" w:rsidRPr="00CD2810">
        <w:rPr>
          <w:rFonts w:ascii="Arial" w:hAnsi="Arial" w:cs="Arial"/>
          <w:bCs/>
          <w:color w:val="000000" w:themeColor="text1"/>
        </w:rPr>
        <w:lastRenderedPageBreak/>
        <w:t xml:space="preserve">Projektgesellschaft und für jedes Immobilienprojekt die Situation genau analysieren und zeitnah </w:t>
      </w:r>
      <w:r w:rsidR="00103735" w:rsidRPr="00CD2810">
        <w:rPr>
          <w:rFonts w:ascii="Arial" w:hAnsi="Arial" w:cs="Arial"/>
          <w:bCs/>
          <w:color w:val="000000" w:themeColor="text1"/>
        </w:rPr>
        <w:t xml:space="preserve">mit allen </w:t>
      </w:r>
      <w:r w:rsidR="00473BE7" w:rsidRPr="00CD2810">
        <w:rPr>
          <w:rFonts w:ascii="Arial" w:hAnsi="Arial" w:cs="Arial"/>
          <w:bCs/>
          <w:color w:val="000000" w:themeColor="text1"/>
        </w:rPr>
        <w:t>Projekt- und Finanzierungspartnern</w:t>
      </w:r>
      <w:r w:rsidR="008F53BB" w:rsidRPr="00CD2810">
        <w:rPr>
          <w:rFonts w:ascii="Arial" w:hAnsi="Arial" w:cs="Arial"/>
          <w:bCs/>
          <w:color w:val="000000" w:themeColor="text1"/>
        </w:rPr>
        <w:t xml:space="preserve"> </w:t>
      </w:r>
      <w:r w:rsidR="00103735" w:rsidRPr="00CD2810">
        <w:rPr>
          <w:rFonts w:ascii="Arial" w:hAnsi="Arial" w:cs="Arial"/>
          <w:bCs/>
          <w:color w:val="000000" w:themeColor="text1"/>
        </w:rPr>
        <w:t xml:space="preserve">Gespräche </w:t>
      </w:r>
      <w:r w:rsidR="00622DED" w:rsidRPr="00CD2810">
        <w:rPr>
          <w:rFonts w:ascii="Arial" w:hAnsi="Arial" w:cs="Arial"/>
          <w:bCs/>
          <w:color w:val="000000" w:themeColor="text1"/>
        </w:rPr>
        <w:t xml:space="preserve">führen, um wirtschaftliche Lösungen zu finden“, </w:t>
      </w:r>
      <w:r w:rsidR="00430418" w:rsidRPr="00CD2810">
        <w:rPr>
          <w:rFonts w:ascii="Arial" w:hAnsi="Arial" w:cs="Arial"/>
          <w:bCs/>
          <w:color w:val="000000" w:themeColor="text1"/>
        </w:rPr>
        <w:t>teilt das Sanierungsteam um Montag, Rhode und Taras mit</w:t>
      </w:r>
      <w:r w:rsidR="00622DED" w:rsidRPr="00CD2810">
        <w:rPr>
          <w:rFonts w:ascii="Arial" w:hAnsi="Arial" w:cs="Arial"/>
          <w:bCs/>
          <w:color w:val="000000" w:themeColor="text1"/>
        </w:rPr>
        <w:t xml:space="preserve">. </w:t>
      </w:r>
    </w:p>
    <w:p w14:paraId="50C2168A" w14:textId="77777777" w:rsidR="00622DED" w:rsidRPr="00CD2810" w:rsidRDefault="00622DED" w:rsidP="00782B84">
      <w:pPr>
        <w:adjustRightInd w:val="0"/>
        <w:snapToGrid w:val="0"/>
        <w:spacing w:after="0" w:line="264" w:lineRule="auto"/>
        <w:rPr>
          <w:rFonts w:ascii="Arial" w:hAnsi="Arial" w:cs="Arial"/>
          <w:bCs/>
          <w:color w:val="000000" w:themeColor="text1"/>
        </w:rPr>
      </w:pPr>
    </w:p>
    <w:p w14:paraId="40E795C8" w14:textId="77777777" w:rsidR="00622DED" w:rsidRPr="00CD2810" w:rsidRDefault="007A3625" w:rsidP="00782B84">
      <w:pPr>
        <w:adjustRightInd w:val="0"/>
        <w:snapToGrid w:val="0"/>
        <w:spacing w:after="0" w:line="264" w:lineRule="auto"/>
        <w:rPr>
          <w:rFonts w:ascii="Arial" w:hAnsi="Arial" w:cs="Arial"/>
          <w:b/>
          <w:color w:val="000000" w:themeColor="text1"/>
        </w:rPr>
      </w:pPr>
      <w:r w:rsidRPr="00CD2810">
        <w:rPr>
          <w:rFonts w:ascii="Arial" w:hAnsi="Arial" w:cs="Arial"/>
          <w:b/>
          <w:color w:val="000000" w:themeColor="text1"/>
        </w:rPr>
        <w:t>Tragfähiges Geschäftsmodell und interessante Projekte</w:t>
      </w:r>
    </w:p>
    <w:p w14:paraId="0F69F7D8" w14:textId="77777777" w:rsidR="00622DED" w:rsidRPr="00CD2810" w:rsidRDefault="00622DED" w:rsidP="00782B84">
      <w:pPr>
        <w:adjustRightInd w:val="0"/>
        <w:snapToGrid w:val="0"/>
        <w:spacing w:after="0" w:line="264" w:lineRule="auto"/>
        <w:rPr>
          <w:rFonts w:ascii="Arial" w:hAnsi="Arial" w:cs="Arial"/>
          <w:bCs/>
          <w:color w:val="000000" w:themeColor="text1"/>
        </w:rPr>
      </w:pPr>
    </w:p>
    <w:p w14:paraId="6F55D94E" w14:textId="093DB62C" w:rsidR="00E10233" w:rsidRPr="00CD2810" w:rsidRDefault="00622DED" w:rsidP="00782B84">
      <w:pPr>
        <w:adjustRightInd w:val="0"/>
        <w:snapToGrid w:val="0"/>
        <w:spacing w:after="0" w:line="264" w:lineRule="auto"/>
        <w:rPr>
          <w:rFonts w:ascii="Arial" w:hAnsi="Arial" w:cs="Arial"/>
          <w:bCs/>
          <w:color w:val="000000" w:themeColor="text1"/>
        </w:rPr>
      </w:pPr>
      <w:r w:rsidRPr="00CD2810">
        <w:rPr>
          <w:rFonts w:ascii="Arial" w:hAnsi="Arial" w:cs="Arial"/>
          <w:bCs/>
          <w:color w:val="000000" w:themeColor="text1"/>
        </w:rPr>
        <w:t xml:space="preserve">Der Geschäftsbetrieb bei GERCH läuft uneingeschränkt weiter. </w:t>
      </w:r>
      <w:r w:rsidR="00173754" w:rsidRPr="00CD2810">
        <w:rPr>
          <w:rFonts w:ascii="Arial" w:hAnsi="Arial" w:cs="Arial"/>
          <w:bCs/>
          <w:color w:val="000000" w:themeColor="text1"/>
        </w:rPr>
        <w:t>Das Management</w:t>
      </w:r>
      <w:r w:rsidR="00A6311D" w:rsidRPr="00CD2810">
        <w:rPr>
          <w:rFonts w:ascii="Arial" w:hAnsi="Arial" w:cs="Arial"/>
          <w:bCs/>
          <w:color w:val="000000" w:themeColor="text1"/>
        </w:rPr>
        <w:t xml:space="preserve"> sowie</w:t>
      </w:r>
      <w:r w:rsidRPr="00CD2810">
        <w:rPr>
          <w:rFonts w:ascii="Arial" w:hAnsi="Arial" w:cs="Arial"/>
          <w:bCs/>
          <w:color w:val="000000" w:themeColor="text1"/>
        </w:rPr>
        <w:t xml:space="preserve"> </w:t>
      </w:r>
      <w:r w:rsidR="00A6311D" w:rsidRPr="00CD2810">
        <w:rPr>
          <w:rFonts w:ascii="Arial" w:hAnsi="Arial" w:cs="Arial"/>
          <w:bCs/>
          <w:color w:val="000000" w:themeColor="text1"/>
        </w:rPr>
        <w:t xml:space="preserve">die </w:t>
      </w:r>
      <w:r w:rsidRPr="00CD2810">
        <w:rPr>
          <w:rFonts w:ascii="Arial" w:hAnsi="Arial" w:cs="Arial"/>
          <w:bCs/>
          <w:color w:val="000000" w:themeColor="text1"/>
        </w:rPr>
        <w:t xml:space="preserve">Projektteams </w:t>
      </w:r>
      <w:r w:rsidR="00A6311D" w:rsidRPr="00CD2810">
        <w:rPr>
          <w:rFonts w:ascii="Arial" w:hAnsi="Arial" w:cs="Arial"/>
          <w:bCs/>
          <w:color w:val="000000" w:themeColor="text1"/>
        </w:rPr>
        <w:t xml:space="preserve">stehen den </w:t>
      </w:r>
      <w:r w:rsidR="00473BE7" w:rsidRPr="00CD2810">
        <w:rPr>
          <w:rFonts w:ascii="Arial" w:hAnsi="Arial" w:cs="Arial"/>
          <w:bCs/>
          <w:color w:val="000000" w:themeColor="text1"/>
        </w:rPr>
        <w:t xml:space="preserve">externen Projektbeteiligten </w:t>
      </w:r>
      <w:r w:rsidR="00A6311D" w:rsidRPr="00CD2810">
        <w:rPr>
          <w:rFonts w:ascii="Arial" w:hAnsi="Arial" w:cs="Arial"/>
          <w:bCs/>
          <w:color w:val="000000" w:themeColor="text1"/>
        </w:rPr>
        <w:t xml:space="preserve">weiter wie gewohnt zur Verfügung. </w:t>
      </w:r>
    </w:p>
    <w:p w14:paraId="4B7E7C3F" w14:textId="682C9201" w:rsidR="007A3625" w:rsidRPr="00CD2810" w:rsidRDefault="007A3625" w:rsidP="00782B84">
      <w:pPr>
        <w:adjustRightInd w:val="0"/>
        <w:snapToGrid w:val="0"/>
        <w:spacing w:after="0" w:line="264" w:lineRule="auto"/>
        <w:rPr>
          <w:rFonts w:ascii="Arial" w:hAnsi="Arial" w:cs="Arial"/>
          <w:bCs/>
          <w:color w:val="000000" w:themeColor="text1"/>
        </w:rPr>
      </w:pPr>
      <w:r w:rsidRPr="00CD2810">
        <w:rPr>
          <w:rFonts w:ascii="Arial" w:hAnsi="Arial" w:cs="Arial"/>
          <w:bCs/>
          <w:color w:val="000000" w:themeColor="text1"/>
        </w:rPr>
        <w:t xml:space="preserve">„GERCH verfügt über ein gutes </w:t>
      </w:r>
      <w:r w:rsidR="00A83B0F" w:rsidRPr="00CD2810">
        <w:rPr>
          <w:rFonts w:ascii="Arial" w:hAnsi="Arial" w:cs="Arial"/>
          <w:bCs/>
          <w:color w:val="000000" w:themeColor="text1"/>
        </w:rPr>
        <w:t xml:space="preserve">und </w:t>
      </w:r>
      <w:r w:rsidRPr="00CD2810">
        <w:rPr>
          <w:rFonts w:ascii="Arial" w:hAnsi="Arial" w:cs="Arial"/>
          <w:bCs/>
          <w:color w:val="000000" w:themeColor="text1"/>
        </w:rPr>
        <w:t xml:space="preserve">grundsätzlich funktionierendes Geschäftsmodell, </w:t>
      </w:r>
      <w:r w:rsidR="00A83B0F" w:rsidRPr="00CD2810">
        <w:rPr>
          <w:rFonts w:ascii="Arial" w:hAnsi="Arial" w:cs="Arial"/>
          <w:bCs/>
          <w:color w:val="000000" w:themeColor="text1"/>
        </w:rPr>
        <w:t xml:space="preserve">großes </w:t>
      </w:r>
      <w:proofErr w:type="spellStart"/>
      <w:r w:rsidR="00A83B0F" w:rsidRPr="00CD2810">
        <w:rPr>
          <w:rFonts w:ascii="Arial" w:hAnsi="Arial" w:cs="Arial"/>
          <w:bCs/>
          <w:color w:val="000000" w:themeColor="text1"/>
        </w:rPr>
        <w:t>Know-How</w:t>
      </w:r>
      <w:proofErr w:type="spellEnd"/>
      <w:r w:rsidRPr="00CD2810">
        <w:rPr>
          <w:rFonts w:ascii="Arial" w:hAnsi="Arial" w:cs="Arial"/>
          <w:bCs/>
          <w:color w:val="000000" w:themeColor="text1"/>
        </w:rPr>
        <w:t xml:space="preserve">, </w:t>
      </w:r>
      <w:r w:rsidR="00A83B0F" w:rsidRPr="00CD2810">
        <w:rPr>
          <w:rFonts w:ascii="Arial" w:hAnsi="Arial" w:cs="Arial"/>
          <w:bCs/>
          <w:color w:val="000000" w:themeColor="text1"/>
        </w:rPr>
        <w:t xml:space="preserve">hochqualifizierte </w:t>
      </w:r>
      <w:r w:rsidR="00173754" w:rsidRPr="00CD2810">
        <w:rPr>
          <w:rFonts w:ascii="Arial" w:hAnsi="Arial" w:cs="Arial"/>
          <w:bCs/>
          <w:color w:val="000000" w:themeColor="text1"/>
        </w:rPr>
        <w:t xml:space="preserve">Mitarbeitende </w:t>
      </w:r>
      <w:r w:rsidRPr="00CD2810">
        <w:rPr>
          <w:rFonts w:ascii="Arial" w:hAnsi="Arial" w:cs="Arial"/>
          <w:bCs/>
          <w:color w:val="000000" w:themeColor="text1"/>
        </w:rPr>
        <w:t>und Projekte</w:t>
      </w:r>
      <w:r w:rsidR="00A83B0F" w:rsidRPr="00CD2810">
        <w:rPr>
          <w:rFonts w:ascii="Arial" w:hAnsi="Arial" w:cs="Arial"/>
          <w:bCs/>
          <w:color w:val="000000" w:themeColor="text1"/>
        </w:rPr>
        <w:t>, die in ihrer jeweilige</w:t>
      </w:r>
      <w:r w:rsidR="00173754" w:rsidRPr="00CD2810">
        <w:rPr>
          <w:rFonts w:ascii="Arial" w:hAnsi="Arial" w:cs="Arial"/>
          <w:bCs/>
          <w:color w:val="000000" w:themeColor="text1"/>
        </w:rPr>
        <w:t>n</w:t>
      </w:r>
      <w:r w:rsidR="00A83B0F" w:rsidRPr="00CD2810">
        <w:rPr>
          <w:rFonts w:ascii="Arial" w:hAnsi="Arial" w:cs="Arial"/>
          <w:bCs/>
          <w:color w:val="000000" w:themeColor="text1"/>
        </w:rPr>
        <w:t xml:space="preserve"> Lage und Konzeption als Leuchtturm-Projekte wahrgenommen werden</w:t>
      </w:r>
      <w:r w:rsidRPr="00CD2810">
        <w:rPr>
          <w:rFonts w:ascii="Arial" w:hAnsi="Arial" w:cs="Arial"/>
          <w:bCs/>
          <w:color w:val="000000" w:themeColor="text1"/>
        </w:rPr>
        <w:t xml:space="preserve">. Daher sehe ich </w:t>
      </w:r>
      <w:r w:rsidR="00CC0ECD" w:rsidRPr="00CD2810">
        <w:rPr>
          <w:rFonts w:ascii="Arial" w:hAnsi="Arial" w:cs="Arial"/>
          <w:bCs/>
          <w:color w:val="000000" w:themeColor="text1"/>
        </w:rPr>
        <w:t>gute</w:t>
      </w:r>
      <w:r w:rsidR="00191600" w:rsidRPr="00CD2810">
        <w:rPr>
          <w:rFonts w:ascii="Arial" w:hAnsi="Arial" w:cs="Arial"/>
          <w:bCs/>
          <w:color w:val="000000" w:themeColor="text1"/>
        </w:rPr>
        <w:t xml:space="preserve"> </w:t>
      </w:r>
      <w:r w:rsidRPr="00CD2810">
        <w:rPr>
          <w:rFonts w:ascii="Arial" w:hAnsi="Arial" w:cs="Arial"/>
          <w:bCs/>
          <w:color w:val="000000" w:themeColor="text1"/>
        </w:rPr>
        <w:t xml:space="preserve">Chancen für eine </w:t>
      </w:r>
      <w:r w:rsidR="00CC0ECD" w:rsidRPr="00CD2810">
        <w:rPr>
          <w:rFonts w:ascii="Arial" w:hAnsi="Arial" w:cs="Arial"/>
          <w:bCs/>
          <w:color w:val="000000" w:themeColor="text1"/>
        </w:rPr>
        <w:t>erfolgreiche</w:t>
      </w:r>
      <w:r w:rsidR="00191600" w:rsidRPr="00CD2810">
        <w:rPr>
          <w:rFonts w:ascii="Arial" w:hAnsi="Arial" w:cs="Arial"/>
          <w:bCs/>
          <w:color w:val="000000" w:themeColor="text1"/>
        </w:rPr>
        <w:t xml:space="preserve"> </w:t>
      </w:r>
      <w:r w:rsidRPr="00CD2810">
        <w:rPr>
          <w:rFonts w:ascii="Arial" w:hAnsi="Arial" w:cs="Arial"/>
          <w:bCs/>
          <w:color w:val="000000" w:themeColor="text1"/>
        </w:rPr>
        <w:t xml:space="preserve">Restrukturierung, die auch im Interesse der Gläubiger ist“, sagt der vorläufige Sachwalter </w:t>
      </w:r>
      <w:r w:rsidR="00C77A95" w:rsidRPr="00CD2810">
        <w:rPr>
          <w:rFonts w:ascii="Arial" w:hAnsi="Arial" w:cs="Arial"/>
          <w:bCs/>
          <w:color w:val="000000" w:themeColor="text1"/>
        </w:rPr>
        <w:t>Dr. Jens M. Schmidt.</w:t>
      </w:r>
      <w:r w:rsidR="00C83718" w:rsidRPr="00CD2810">
        <w:rPr>
          <w:rFonts w:ascii="Arial" w:hAnsi="Arial" w:cs="Arial"/>
          <w:bCs/>
          <w:color w:val="000000" w:themeColor="text1"/>
        </w:rPr>
        <w:t xml:space="preserve"> Der Vorstand und der vorläufige Sachwalter werden alle Sanierungsoptionen prüfen, um GERCH </w:t>
      </w:r>
      <w:r w:rsidR="00A83B0F" w:rsidRPr="00CD2810">
        <w:rPr>
          <w:rFonts w:ascii="Arial" w:hAnsi="Arial" w:cs="Arial"/>
          <w:bCs/>
          <w:color w:val="000000" w:themeColor="text1"/>
        </w:rPr>
        <w:t xml:space="preserve">und den angeschlossenen Stakeholdern </w:t>
      </w:r>
      <w:r w:rsidR="00C83718" w:rsidRPr="00CD2810">
        <w:rPr>
          <w:rFonts w:ascii="Arial" w:hAnsi="Arial" w:cs="Arial"/>
          <w:bCs/>
          <w:color w:val="000000" w:themeColor="text1"/>
        </w:rPr>
        <w:t>eine neu</w:t>
      </w:r>
      <w:r w:rsidR="00CC0ECD" w:rsidRPr="00CD2810">
        <w:rPr>
          <w:rFonts w:ascii="Arial" w:hAnsi="Arial" w:cs="Arial"/>
          <w:bCs/>
          <w:color w:val="000000" w:themeColor="text1"/>
        </w:rPr>
        <w:t>e</w:t>
      </w:r>
      <w:r w:rsidR="00C83718" w:rsidRPr="00CD2810">
        <w:rPr>
          <w:rFonts w:ascii="Arial" w:hAnsi="Arial" w:cs="Arial"/>
          <w:bCs/>
          <w:color w:val="000000" w:themeColor="text1"/>
        </w:rPr>
        <w:t xml:space="preserve"> Perspektive zu ermöglichen.</w:t>
      </w:r>
    </w:p>
    <w:p w14:paraId="4E7160EA" w14:textId="77777777" w:rsidR="007A3625" w:rsidRPr="00CD2810" w:rsidRDefault="007A3625" w:rsidP="00782B84">
      <w:pPr>
        <w:adjustRightInd w:val="0"/>
        <w:snapToGrid w:val="0"/>
        <w:spacing w:after="0" w:line="264" w:lineRule="auto"/>
        <w:rPr>
          <w:rFonts w:ascii="Arial" w:hAnsi="Arial" w:cs="Arial"/>
          <w:bCs/>
          <w:color w:val="000000" w:themeColor="text1"/>
        </w:rPr>
      </w:pPr>
    </w:p>
    <w:p w14:paraId="6E9FDDA7" w14:textId="77777777" w:rsidR="007A3625" w:rsidRPr="00CD2810" w:rsidRDefault="00C83718" w:rsidP="00782B84">
      <w:pPr>
        <w:spacing w:after="0" w:line="276" w:lineRule="auto"/>
        <w:rPr>
          <w:rFonts w:ascii="Arial" w:hAnsi="Arial" w:cs="Arial"/>
          <w:b/>
          <w:color w:val="000000" w:themeColor="text1"/>
        </w:rPr>
      </w:pPr>
      <w:r w:rsidRPr="00CD2810">
        <w:rPr>
          <w:rFonts w:ascii="Arial" w:hAnsi="Arial" w:cs="Arial"/>
          <w:b/>
          <w:color w:val="000000" w:themeColor="text1"/>
        </w:rPr>
        <w:t>Krise in der Bau- und Projektentwicklungsbranche</w:t>
      </w:r>
    </w:p>
    <w:p w14:paraId="0607380C" w14:textId="77777777" w:rsidR="00C83718" w:rsidRPr="00CD2810" w:rsidRDefault="00C83718" w:rsidP="00782B84">
      <w:pPr>
        <w:spacing w:after="0" w:line="264" w:lineRule="auto"/>
        <w:rPr>
          <w:rFonts w:ascii="Arial" w:hAnsi="Arial" w:cs="Arial"/>
          <w:bCs/>
          <w:color w:val="000000" w:themeColor="text1"/>
        </w:rPr>
      </w:pPr>
    </w:p>
    <w:p w14:paraId="6E763C9A" w14:textId="5BA8F340" w:rsidR="00456E12" w:rsidRPr="00CD2810" w:rsidRDefault="00C83718" w:rsidP="00782B84">
      <w:pPr>
        <w:spacing w:after="0" w:line="264" w:lineRule="auto"/>
        <w:rPr>
          <w:rFonts w:ascii="Arial" w:hAnsi="Arial" w:cs="Arial"/>
          <w:color w:val="000000" w:themeColor="text1"/>
        </w:rPr>
      </w:pPr>
      <w:r w:rsidRPr="00CD2810">
        <w:rPr>
          <w:rFonts w:ascii="Arial" w:hAnsi="Arial" w:cs="Arial"/>
          <w:bCs/>
          <w:color w:val="000000" w:themeColor="text1"/>
        </w:rPr>
        <w:t xml:space="preserve">GERCH ist </w:t>
      </w:r>
      <w:r w:rsidR="00CC0ECD" w:rsidRPr="00CD2810">
        <w:rPr>
          <w:rFonts w:ascii="Arial" w:hAnsi="Arial" w:cs="Arial"/>
          <w:bCs/>
          <w:color w:val="000000" w:themeColor="text1"/>
        </w:rPr>
        <w:t xml:space="preserve">durch externe Faktoren </w:t>
      </w:r>
      <w:r w:rsidRPr="00CD2810">
        <w:rPr>
          <w:rFonts w:ascii="Arial" w:hAnsi="Arial" w:cs="Arial"/>
          <w:bCs/>
          <w:color w:val="000000" w:themeColor="text1"/>
        </w:rPr>
        <w:t>in die Krise geraten, da aufgrund des Ukraine-Kriegs, der Inflation und de</w:t>
      </w:r>
      <w:r w:rsidR="00E10233" w:rsidRPr="00CD2810">
        <w:rPr>
          <w:rFonts w:ascii="Arial" w:hAnsi="Arial" w:cs="Arial"/>
          <w:bCs/>
          <w:color w:val="000000" w:themeColor="text1"/>
        </w:rPr>
        <w:t>s</w:t>
      </w:r>
      <w:r w:rsidRPr="00CD2810">
        <w:rPr>
          <w:rFonts w:ascii="Arial" w:hAnsi="Arial" w:cs="Arial"/>
          <w:bCs/>
          <w:color w:val="000000" w:themeColor="text1"/>
        </w:rPr>
        <w:t xml:space="preserve"> </w:t>
      </w:r>
      <w:r w:rsidR="00173754" w:rsidRPr="00CD2810">
        <w:rPr>
          <w:rFonts w:ascii="Arial" w:hAnsi="Arial" w:cs="Arial"/>
          <w:bCs/>
          <w:color w:val="000000" w:themeColor="text1"/>
        </w:rPr>
        <w:t xml:space="preserve">aktuell </w:t>
      </w:r>
      <w:r w:rsidR="00CC0ECD" w:rsidRPr="00CD2810">
        <w:rPr>
          <w:rFonts w:ascii="Arial" w:hAnsi="Arial" w:cs="Arial"/>
          <w:bCs/>
          <w:color w:val="000000" w:themeColor="text1"/>
        </w:rPr>
        <w:t xml:space="preserve">weitgehend zusammengebrochenen </w:t>
      </w:r>
      <w:r w:rsidR="00173754" w:rsidRPr="00CD2810">
        <w:rPr>
          <w:rFonts w:ascii="Arial" w:hAnsi="Arial" w:cs="Arial"/>
          <w:bCs/>
          <w:color w:val="000000" w:themeColor="text1"/>
        </w:rPr>
        <w:t>Transaktionsmarkt</w:t>
      </w:r>
      <w:r w:rsidR="00E10233" w:rsidRPr="00CD2810">
        <w:rPr>
          <w:rFonts w:ascii="Arial" w:hAnsi="Arial" w:cs="Arial"/>
          <w:bCs/>
          <w:color w:val="000000" w:themeColor="text1"/>
        </w:rPr>
        <w:t>s</w:t>
      </w:r>
      <w:r w:rsidR="00173754" w:rsidRPr="00CD2810">
        <w:rPr>
          <w:rFonts w:ascii="Arial" w:hAnsi="Arial" w:cs="Arial"/>
          <w:bCs/>
          <w:color w:val="000000" w:themeColor="text1"/>
        </w:rPr>
        <w:t xml:space="preserve"> </w:t>
      </w:r>
      <w:r w:rsidRPr="00CD2810">
        <w:rPr>
          <w:rFonts w:ascii="Arial" w:hAnsi="Arial" w:cs="Arial"/>
          <w:bCs/>
          <w:color w:val="000000" w:themeColor="text1"/>
        </w:rPr>
        <w:t xml:space="preserve">die gesamte Bau- und Projektentwicklerbranche in Schwierigkeiten steckt. </w:t>
      </w:r>
      <w:r w:rsidR="00173754" w:rsidRPr="00CD2810">
        <w:rPr>
          <w:rFonts w:ascii="Arial" w:hAnsi="Arial" w:cs="Arial"/>
          <w:bCs/>
          <w:color w:val="000000" w:themeColor="text1"/>
        </w:rPr>
        <w:t xml:space="preserve">Darüber hinaus stellen die </w:t>
      </w:r>
      <w:r w:rsidR="003E7130" w:rsidRPr="00CD2810">
        <w:rPr>
          <w:rFonts w:ascii="Arial" w:hAnsi="Arial" w:cs="Arial"/>
          <w:bCs/>
          <w:color w:val="000000" w:themeColor="text1"/>
        </w:rPr>
        <w:t>drastisch angestiegenen</w:t>
      </w:r>
      <w:r w:rsidR="00B06A67" w:rsidRPr="00CD2810">
        <w:rPr>
          <w:rFonts w:ascii="Arial" w:hAnsi="Arial" w:cs="Arial"/>
          <w:bCs/>
          <w:color w:val="000000" w:themeColor="text1"/>
        </w:rPr>
        <w:t xml:space="preserve"> </w:t>
      </w:r>
      <w:r w:rsidR="00173754" w:rsidRPr="00CD2810">
        <w:rPr>
          <w:rFonts w:ascii="Arial" w:hAnsi="Arial" w:cs="Arial"/>
          <w:bCs/>
          <w:color w:val="000000" w:themeColor="text1"/>
        </w:rPr>
        <w:t>Zinsen und die Zurückhaltung auf dem Finanzierungsmarkt die Projektentwickler vor Probleme.</w:t>
      </w:r>
      <w:r w:rsidRPr="00CD2810">
        <w:rPr>
          <w:rFonts w:ascii="Arial" w:hAnsi="Arial" w:cs="Arial"/>
          <w:bCs/>
        </w:rPr>
        <w:t xml:space="preserve"> „Die seit einiger Zeit mannigfaltigen Krisenherde und der nach wie vor nicht in Schwung kommende Transaktionsmarkt </w:t>
      </w:r>
      <w:r w:rsidR="00CC0ECD" w:rsidRPr="00CD2810">
        <w:rPr>
          <w:rFonts w:ascii="Arial" w:hAnsi="Arial" w:cs="Arial"/>
          <w:bCs/>
        </w:rPr>
        <w:t xml:space="preserve">haben </w:t>
      </w:r>
      <w:r w:rsidRPr="00CD2810">
        <w:rPr>
          <w:rFonts w:ascii="Arial" w:hAnsi="Arial" w:cs="Arial"/>
          <w:bCs/>
        </w:rPr>
        <w:t>uns leider gezwungen</w:t>
      </w:r>
      <w:r w:rsidR="00871C7B" w:rsidRPr="00CD2810">
        <w:rPr>
          <w:rFonts w:ascii="Arial" w:hAnsi="Arial" w:cs="Arial"/>
          <w:bCs/>
        </w:rPr>
        <w:t>,</w:t>
      </w:r>
      <w:r w:rsidRPr="00CD2810">
        <w:rPr>
          <w:rFonts w:ascii="Arial" w:hAnsi="Arial" w:cs="Arial"/>
          <w:bCs/>
        </w:rPr>
        <w:t xml:space="preserve"> diesen Schritt zu gehen. Dies geschieht auch aus der Verantwortung heraus, rechtzeitig Sanierungsmaßnahmen einzuleiten. Ich bin überzeugt, dass wir mit allen Beteiligten einen guten Weg finden, um unsere Strategie und Projekte auch künftig umsetzen zu können“, erläutert </w:t>
      </w:r>
      <w:r w:rsidR="00ED16E5" w:rsidRPr="00CD2810">
        <w:rPr>
          <w:rFonts w:ascii="Arial" w:hAnsi="Arial" w:cs="Arial"/>
          <w:color w:val="000000" w:themeColor="text1"/>
        </w:rPr>
        <w:t>Mathias Düsterdick</w:t>
      </w:r>
      <w:r w:rsidRPr="00CD2810">
        <w:rPr>
          <w:rFonts w:ascii="Arial" w:hAnsi="Arial" w:cs="Arial"/>
          <w:color w:val="000000" w:themeColor="text1"/>
        </w:rPr>
        <w:t>.</w:t>
      </w:r>
    </w:p>
    <w:p w14:paraId="459FED77" w14:textId="77777777" w:rsidR="00383DC0" w:rsidRPr="00CD2810" w:rsidRDefault="00383DC0" w:rsidP="00782B84">
      <w:pPr>
        <w:spacing w:after="0" w:line="264" w:lineRule="auto"/>
        <w:rPr>
          <w:rFonts w:ascii="Arial" w:hAnsi="Arial" w:cs="Arial"/>
          <w:color w:val="000000" w:themeColor="text1"/>
        </w:rPr>
      </w:pPr>
    </w:p>
    <w:p w14:paraId="1403BD57" w14:textId="647BD819" w:rsidR="00383DC0" w:rsidRPr="00CD2810" w:rsidRDefault="00383DC0" w:rsidP="00782B84">
      <w:pPr>
        <w:spacing w:after="0" w:line="264" w:lineRule="auto"/>
        <w:rPr>
          <w:rFonts w:ascii="Arial" w:hAnsi="Arial" w:cs="Arial"/>
          <w:color w:val="000000" w:themeColor="text1"/>
        </w:rPr>
      </w:pPr>
      <w:r w:rsidRPr="00CD2810">
        <w:rPr>
          <w:rFonts w:ascii="Arial" w:hAnsi="Arial" w:cs="Arial"/>
          <w:color w:val="000000" w:themeColor="text1"/>
        </w:rPr>
        <w:t>Für weitere Informationen wird GERCH in den nächsten Tagen zu einer Pressekonferenz einladen.</w:t>
      </w:r>
    </w:p>
    <w:p w14:paraId="5BC590FE" w14:textId="77777777" w:rsidR="0004297A" w:rsidRPr="00CD2810" w:rsidRDefault="0004297A" w:rsidP="00782B84">
      <w:pPr>
        <w:spacing w:after="0" w:line="264" w:lineRule="auto"/>
        <w:rPr>
          <w:rFonts w:ascii="Arial" w:hAnsi="Arial" w:cs="Arial"/>
          <w:color w:val="000000" w:themeColor="text1"/>
        </w:rPr>
      </w:pPr>
    </w:p>
    <w:p w14:paraId="48FFCC5E" w14:textId="77777777" w:rsidR="00333A97" w:rsidRPr="00CD2810" w:rsidRDefault="00333A97" w:rsidP="00782B84">
      <w:pPr>
        <w:spacing w:after="0" w:line="264" w:lineRule="auto"/>
        <w:rPr>
          <w:rFonts w:ascii="Arial" w:hAnsi="Arial" w:cs="Arial"/>
          <w:color w:val="000000" w:themeColor="text1"/>
          <w:sz w:val="20"/>
          <w:szCs w:val="20"/>
        </w:rPr>
      </w:pPr>
    </w:p>
    <w:p w14:paraId="185005B2" w14:textId="77777777" w:rsidR="00AA0540" w:rsidRPr="00CD2810" w:rsidRDefault="00500ECF" w:rsidP="00782B84">
      <w:pPr>
        <w:spacing w:after="0" w:line="264" w:lineRule="auto"/>
        <w:rPr>
          <w:rFonts w:ascii="Arial" w:hAnsi="Arial" w:cs="Arial"/>
          <w:b/>
          <w:bCs/>
          <w:color w:val="000000" w:themeColor="text1"/>
        </w:rPr>
      </w:pPr>
      <w:r w:rsidRPr="00CD2810">
        <w:rPr>
          <w:rFonts w:ascii="Arial" w:hAnsi="Arial" w:cs="Arial"/>
          <w:b/>
          <w:bCs/>
          <w:color w:val="000000" w:themeColor="text1"/>
        </w:rPr>
        <w:t>Über GERCH</w:t>
      </w:r>
    </w:p>
    <w:p w14:paraId="50F74572" w14:textId="77777777" w:rsidR="00EE3EF7" w:rsidRPr="00CD2810" w:rsidRDefault="00EE3EF7" w:rsidP="00782B84">
      <w:pPr>
        <w:spacing w:after="0" w:line="264" w:lineRule="auto"/>
        <w:rPr>
          <w:rFonts w:ascii="Arial" w:hAnsi="Arial" w:cs="Arial"/>
          <w:color w:val="000000" w:themeColor="text1"/>
        </w:rPr>
      </w:pPr>
    </w:p>
    <w:p w14:paraId="393000B4" w14:textId="66839D97" w:rsidR="005F0B72" w:rsidRPr="00CD2810" w:rsidRDefault="0070116F" w:rsidP="00782B84">
      <w:pPr>
        <w:spacing w:after="0" w:line="264" w:lineRule="auto"/>
        <w:rPr>
          <w:rFonts w:ascii="Arial" w:eastAsia="Calibri" w:hAnsi="Arial" w:cs="Arial"/>
          <w:color w:val="000000" w:themeColor="text1"/>
        </w:rPr>
      </w:pPr>
      <w:r w:rsidRPr="00CD2810">
        <w:rPr>
          <w:rFonts w:ascii="Arial" w:eastAsia="Calibri" w:hAnsi="Arial" w:cs="Arial"/>
          <w:color w:val="000000" w:themeColor="text1"/>
        </w:rPr>
        <w:t xml:space="preserve">GERCH ist ein bundesweit agierender Projektentwickler mit Sitz in Düsseldorf, der auf großvolumige Quartiersentwicklungen und den Bau von Büroimmobilien spezialisiert ist. Der Fokus liegt dabei auf den deutschen Top-7-Städten und attraktiven Lagen </w:t>
      </w:r>
      <w:r w:rsidR="004C7CF0" w:rsidRPr="00CD2810">
        <w:rPr>
          <w:rFonts w:ascii="Arial" w:eastAsia="Calibri" w:hAnsi="Arial" w:cs="Arial"/>
          <w:color w:val="000000" w:themeColor="text1"/>
        </w:rPr>
        <w:t xml:space="preserve">der </w:t>
      </w:r>
      <w:r w:rsidRPr="00CD2810">
        <w:rPr>
          <w:rFonts w:ascii="Arial" w:eastAsia="Calibri" w:hAnsi="Arial" w:cs="Arial"/>
          <w:color w:val="000000" w:themeColor="text1"/>
        </w:rPr>
        <w:t>Metropolregionen. In Zusammenarbeit mit Behörden und Öffentlichkeit entwickelt GERCH Standorte gezielt weiter</w:t>
      </w:r>
      <w:r w:rsidR="00B2600B" w:rsidRPr="00CD2810">
        <w:rPr>
          <w:rFonts w:ascii="Arial" w:eastAsia="Calibri" w:hAnsi="Arial" w:cs="Arial"/>
          <w:color w:val="000000" w:themeColor="text1"/>
        </w:rPr>
        <w:t xml:space="preserve">. </w:t>
      </w:r>
      <w:r w:rsidRPr="00CD2810">
        <w:rPr>
          <w:rFonts w:ascii="Arial" w:eastAsia="Calibri" w:hAnsi="Arial" w:cs="Arial"/>
          <w:color w:val="000000" w:themeColor="text1"/>
        </w:rPr>
        <w:t xml:space="preserve">Die aktuell </w:t>
      </w:r>
      <w:r w:rsidR="004C7CF0" w:rsidRPr="00CD2810">
        <w:rPr>
          <w:rFonts w:ascii="Arial" w:eastAsia="Calibri" w:hAnsi="Arial" w:cs="Arial"/>
          <w:color w:val="000000" w:themeColor="text1"/>
        </w:rPr>
        <w:t xml:space="preserve">9 </w:t>
      </w:r>
      <w:r w:rsidRPr="00CD2810">
        <w:rPr>
          <w:rFonts w:ascii="Arial" w:eastAsia="Calibri" w:hAnsi="Arial" w:cs="Arial"/>
          <w:color w:val="000000" w:themeColor="text1"/>
        </w:rPr>
        <w:t xml:space="preserve">Projektentwicklungen von GERCH umfassen ein Gesamtvolumen von rund </w:t>
      </w:r>
      <w:r w:rsidR="00AE239C" w:rsidRPr="00CD2810">
        <w:rPr>
          <w:rFonts w:ascii="Arial" w:eastAsia="Calibri" w:hAnsi="Arial" w:cs="Arial"/>
          <w:color w:val="000000" w:themeColor="text1"/>
        </w:rPr>
        <w:t>4</w:t>
      </w:r>
      <w:r w:rsidRPr="00CD2810">
        <w:rPr>
          <w:rFonts w:ascii="Arial" w:eastAsia="Calibri" w:hAnsi="Arial" w:cs="Arial"/>
          <w:color w:val="000000" w:themeColor="text1"/>
        </w:rPr>
        <w:t xml:space="preserve"> Milliarden Euro.</w:t>
      </w:r>
    </w:p>
    <w:p w14:paraId="0197CE83" w14:textId="77777777" w:rsidR="00187E18" w:rsidRPr="00CD2810" w:rsidRDefault="00187E18" w:rsidP="00782B84">
      <w:pPr>
        <w:spacing w:after="0" w:line="264" w:lineRule="auto"/>
        <w:rPr>
          <w:rFonts w:ascii="Arial" w:eastAsia="Calibri" w:hAnsi="Arial" w:cs="Arial"/>
          <w:color w:val="000000" w:themeColor="text1"/>
        </w:rPr>
      </w:pPr>
    </w:p>
    <w:p w14:paraId="37DA3841" w14:textId="77777777" w:rsidR="00187E18" w:rsidRPr="00CD2810" w:rsidRDefault="00187E18" w:rsidP="00782B84">
      <w:pPr>
        <w:spacing w:after="0" w:line="264" w:lineRule="auto"/>
        <w:rPr>
          <w:rFonts w:ascii="Arial" w:eastAsia="Calibri" w:hAnsi="Arial" w:cs="Arial"/>
          <w:color w:val="000000" w:themeColor="text1"/>
        </w:rPr>
      </w:pPr>
      <w:r w:rsidRPr="00CD2810">
        <w:rPr>
          <w:rFonts w:ascii="Arial" w:eastAsia="Calibri" w:hAnsi="Arial" w:cs="Arial"/>
          <w:b/>
          <w:color w:val="000000" w:themeColor="text1"/>
        </w:rPr>
        <w:t xml:space="preserve">Über </w:t>
      </w:r>
      <w:r w:rsidR="00505149" w:rsidRPr="00CD2810">
        <w:rPr>
          <w:rFonts w:ascii="Arial" w:eastAsia="Calibri" w:hAnsi="Arial" w:cs="Arial"/>
          <w:b/>
          <w:color w:val="000000" w:themeColor="text1"/>
        </w:rPr>
        <w:t xml:space="preserve">MONTAG </w:t>
      </w:r>
      <w:r w:rsidRPr="00CD2810">
        <w:rPr>
          <w:rFonts w:ascii="Arial" w:eastAsia="Calibri" w:hAnsi="Arial" w:cs="Arial"/>
          <w:b/>
          <w:color w:val="000000" w:themeColor="text1"/>
        </w:rPr>
        <w:t>&amp;</w:t>
      </w:r>
      <w:r w:rsidR="00505149" w:rsidRPr="00CD2810">
        <w:rPr>
          <w:rFonts w:ascii="Arial" w:eastAsia="Calibri" w:hAnsi="Arial" w:cs="Arial"/>
          <w:b/>
          <w:color w:val="000000" w:themeColor="text1"/>
        </w:rPr>
        <w:t xml:space="preserve"> MONTAG</w:t>
      </w:r>
      <w:r w:rsidRPr="00CD2810">
        <w:rPr>
          <w:rFonts w:ascii="Arial" w:eastAsia="Calibri" w:hAnsi="Arial" w:cs="Arial"/>
          <w:color w:val="000000" w:themeColor="text1"/>
        </w:rPr>
        <w:t xml:space="preserve"> </w:t>
      </w:r>
    </w:p>
    <w:p w14:paraId="49ACE616" w14:textId="77777777" w:rsidR="00430418" w:rsidRPr="00CD2810" w:rsidRDefault="00430418" w:rsidP="00782B84">
      <w:pPr>
        <w:spacing w:after="0" w:line="264" w:lineRule="auto"/>
        <w:rPr>
          <w:rFonts w:ascii="Arial" w:eastAsia="Calibri" w:hAnsi="Arial" w:cs="Arial"/>
          <w:color w:val="000000" w:themeColor="text1"/>
        </w:rPr>
      </w:pPr>
    </w:p>
    <w:p w14:paraId="0903C272" w14:textId="77777777" w:rsidR="00505149" w:rsidRPr="00CD2810" w:rsidRDefault="00505149" w:rsidP="00782B84">
      <w:pPr>
        <w:spacing w:after="0" w:line="264" w:lineRule="auto"/>
        <w:rPr>
          <w:rFonts w:ascii="Arial" w:eastAsia="Calibri" w:hAnsi="Arial" w:cs="Arial"/>
          <w:color w:val="000000" w:themeColor="text1"/>
        </w:rPr>
      </w:pPr>
      <w:r w:rsidRPr="00CD2810">
        <w:rPr>
          <w:rFonts w:ascii="Arial" w:eastAsia="Calibri" w:hAnsi="Arial" w:cs="Arial"/>
          <w:color w:val="000000" w:themeColor="text1"/>
        </w:rPr>
        <w:t xml:space="preserve">MONTAG &amp; MONTAG ist eine im Jahr 2012 gegründete, unabhängige und inhabergeführte Unternehmensberatungsgesellschaft, spezialisiert auf die Bereiche „Restrukturierungs- und </w:t>
      </w:r>
      <w:r w:rsidRPr="00CD2810">
        <w:rPr>
          <w:rFonts w:ascii="Arial" w:eastAsia="Calibri" w:hAnsi="Arial" w:cs="Arial"/>
          <w:color w:val="000000" w:themeColor="text1"/>
        </w:rPr>
        <w:lastRenderedPageBreak/>
        <w:t xml:space="preserve">Sanierungsberatung“ sowie „Corporate </w:t>
      </w:r>
      <w:proofErr w:type="spellStart"/>
      <w:r w:rsidRPr="00CD2810">
        <w:rPr>
          <w:rFonts w:ascii="Arial" w:eastAsia="Calibri" w:hAnsi="Arial" w:cs="Arial"/>
          <w:color w:val="000000" w:themeColor="text1"/>
        </w:rPr>
        <w:t>Finance</w:t>
      </w:r>
      <w:proofErr w:type="spellEnd"/>
      <w:r w:rsidRPr="00CD2810">
        <w:rPr>
          <w:rFonts w:ascii="Arial" w:eastAsia="Calibri" w:hAnsi="Arial" w:cs="Arial"/>
          <w:color w:val="000000" w:themeColor="text1"/>
        </w:rPr>
        <w:t xml:space="preserve">, Nachfolge- und Transaktionsberatung.“  Gründungspartner Dipl.-Kfm. Thomas Montag und sein Team haben bereits mehr als 200 Unternehmen beraten und bei der Bewältigung </w:t>
      </w:r>
      <w:r w:rsidR="00A37C0B" w:rsidRPr="00CD2810">
        <w:rPr>
          <w:rFonts w:ascii="Arial" w:eastAsia="Calibri" w:hAnsi="Arial" w:cs="Arial"/>
          <w:color w:val="000000" w:themeColor="text1"/>
        </w:rPr>
        <w:t>von</w:t>
      </w:r>
      <w:r w:rsidRPr="00CD2810">
        <w:rPr>
          <w:rFonts w:ascii="Arial" w:eastAsia="Calibri" w:hAnsi="Arial" w:cs="Arial"/>
          <w:color w:val="000000" w:themeColor="text1"/>
        </w:rPr>
        <w:t xml:space="preserve"> Unternehmenskrisen unterstützt. </w:t>
      </w:r>
    </w:p>
    <w:p w14:paraId="70474AD4" w14:textId="77777777" w:rsidR="007E58EA" w:rsidRPr="00CD2810" w:rsidRDefault="007E58EA" w:rsidP="00782B84">
      <w:pPr>
        <w:spacing w:after="0" w:line="264" w:lineRule="auto"/>
        <w:rPr>
          <w:rFonts w:ascii="Arial" w:eastAsia="Calibri" w:hAnsi="Arial" w:cs="Arial"/>
          <w:color w:val="000000" w:themeColor="text1"/>
        </w:rPr>
      </w:pPr>
    </w:p>
    <w:p w14:paraId="7A0EA8CA" w14:textId="77777777" w:rsidR="007E58EA" w:rsidRPr="00CD2810" w:rsidRDefault="008A7342" w:rsidP="00782B84">
      <w:pPr>
        <w:spacing w:after="0" w:line="264" w:lineRule="auto"/>
        <w:rPr>
          <w:rFonts w:ascii="Arial" w:eastAsia="Calibri" w:hAnsi="Arial" w:cs="Arial"/>
          <w:b/>
          <w:color w:val="000000" w:themeColor="text1"/>
        </w:rPr>
      </w:pPr>
      <w:r w:rsidRPr="00CD2810">
        <w:rPr>
          <w:rFonts w:ascii="Arial" w:eastAsia="Calibri" w:hAnsi="Arial" w:cs="Arial"/>
          <w:b/>
          <w:color w:val="000000" w:themeColor="text1"/>
        </w:rPr>
        <w:t>Über GÖRG</w:t>
      </w:r>
    </w:p>
    <w:p w14:paraId="1F6E3E4D" w14:textId="77777777" w:rsidR="00EE3EF7" w:rsidRPr="00CD2810" w:rsidRDefault="00EE3EF7" w:rsidP="00782B84">
      <w:pPr>
        <w:spacing w:after="0" w:line="264" w:lineRule="auto"/>
        <w:rPr>
          <w:rFonts w:ascii="Arial" w:eastAsia="Calibri" w:hAnsi="Arial" w:cs="Arial"/>
          <w:b/>
          <w:color w:val="000000" w:themeColor="text1"/>
        </w:rPr>
      </w:pPr>
    </w:p>
    <w:p w14:paraId="2DBC18B9" w14:textId="77777777" w:rsidR="00CC0ECD" w:rsidRPr="00CD2810" w:rsidRDefault="00CC0ECD" w:rsidP="00782B84">
      <w:pPr>
        <w:spacing w:after="0" w:line="264" w:lineRule="auto"/>
        <w:rPr>
          <w:rFonts w:ascii="Arial" w:eastAsia="Calibri" w:hAnsi="Arial" w:cs="Arial"/>
          <w:color w:val="000000" w:themeColor="text1"/>
        </w:rPr>
      </w:pPr>
      <w:r w:rsidRPr="00CD2810">
        <w:rPr>
          <w:rFonts w:ascii="Arial" w:eastAsia="Calibri" w:hAnsi="Arial" w:cs="Arial"/>
          <w:color w:val="000000" w:themeColor="text1"/>
        </w:rPr>
        <w:t>Die Kanzlei GÖRG gehört zu Deutschlands führenden unabhängigen Wirtschaftskanzleien und unter diesen zu den Top 5 der deutschen Insolvenzkanzleien. An fünf zentralen Standorten in Hamburg, Berlin, Köln, Frankfurt/M. und München sowie in bundesweit 26 weiteren Insolvenzverwaltungsbüros sind mehr als 300 hochspezialisierte Anwälte und Steuerberater tätig. Unter ihnen zahlreiche Insolvenz- und Restrukturierungsexperten, die bereits bundesweit in namhaften Insolvenz- und Sanierungsverfahren auf sich aufmerksam gemacht haben.</w:t>
      </w:r>
    </w:p>
    <w:p w14:paraId="2B6F8F45" w14:textId="77777777" w:rsidR="00CC0ECD" w:rsidRPr="00CD2810" w:rsidRDefault="00CC0ECD" w:rsidP="00782B84">
      <w:pPr>
        <w:spacing w:after="0" w:line="264" w:lineRule="auto"/>
        <w:rPr>
          <w:rFonts w:ascii="Arial" w:eastAsia="Calibri" w:hAnsi="Arial" w:cs="Arial"/>
          <w:color w:val="000000" w:themeColor="text1"/>
        </w:rPr>
      </w:pPr>
    </w:p>
    <w:p w14:paraId="6358DF9F" w14:textId="5321D265" w:rsidR="007E58EA" w:rsidRPr="00CD2810" w:rsidRDefault="007E58EA" w:rsidP="00782B84">
      <w:pPr>
        <w:spacing w:after="0" w:line="264" w:lineRule="auto"/>
        <w:rPr>
          <w:rFonts w:ascii="Arial" w:eastAsia="Calibri" w:hAnsi="Arial" w:cs="Arial"/>
          <w:color w:val="000000" w:themeColor="text1"/>
        </w:rPr>
      </w:pPr>
      <w:r w:rsidRPr="00CD2810">
        <w:rPr>
          <w:rFonts w:ascii="Arial" w:eastAsia="Calibri" w:hAnsi="Arial" w:cs="Arial"/>
          <w:color w:val="000000" w:themeColor="text1"/>
        </w:rPr>
        <w:t>Rechtsanwalt Holger Rhode wird seit vielen Jahren an verschiedenen Gerichten zum Insolvenzverwalter und Sachwalter bestellt. Der Restrukturierungsexperte ist langjähriger Partner der Wirtschaftskanzlei Görg.  Rechtsanwalt Dr. Raul Taras ist ebenfalls Partner bei GÖRG und komplettiert mit seiner Expertise als Restrukturierungsexperte den eigen</w:t>
      </w:r>
      <w:r w:rsidR="00187E18" w:rsidRPr="00CD2810">
        <w:rPr>
          <w:rFonts w:ascii="Arial" w:eastAsia="Calibri" w:hAnsi="Arial" w:cs="Arial"/>
          <w:color w:val="000000" w:themeColor="text1"/>
        </w:rPr>
        <w:t xml:space="preserve">verwaltenden Vorstand </w:t>
      </w:r>
      <w:r w:rsidR="00E01E71" w:rsidRPr="00CD2810">
        <w:rPr>
          <w:rFonts w:ascii="Arial" w:eastAsia="Calibri" w:hAnsi="Arial" w:cs="Arial"/>
          <w:color w:val="000000" w:themeColor="text1"/>
        </w:rPr>
        <w:t>und die Geschäftsführungen der vier Dachgesellschaften</w:t>
      </w:r>
      <w:r w:rsidRPr="00CD2810">
        <w:rPr>
          <w:rFonts w:ascii="Arial" w:eastAsia="Calibri" w:hAnsi="Arial" w:cs="Arial"/>
          <w:color w:val="000000" w:themeColor="text1"/>
        </w:rPr>
        <w:t xml:space="preserve">. </w:t>
      </w:r>
    </w:p>
    <w:p w14:paraId="6387B3D2" w14:textId="77777777" w:rsidR="008A7342" w:rsidRPr="00CD2810" w:rsidRDefault="008A7342" w:rsidP="00B039FE">
      <w:pPr>
        <w:spacing w:after="0" w:line="264" w:lineRule="auto"/>
        <w:jc w:val="both"/>
        <w:rPr>
          <w:rFonts w:ascii="Arial" w:eastAsia="Calibri" w:hAnsi="Arial" w:cs="Arial"/>
          <w:color w:val="000000" w:themeColor="text1"/>
        </w:rPr>
      </w:pPr>
    </w:p>
    <w:p w14:paraId="680A700E" w14:textId="77777777" w:rsidR="0034547C" w:rsidRPr="00CD2810" w:rsidRDefault="0034547C" w:rsidP="00C0629C">
      <w:pPr>
        <w:spacing w:after="0" w:line="264" w:lineRule="auto"/>
        <w:rPr>
          <w:rFonts w:ascii="Arial" w:eastAsia="Calibri" w:hAnsi="Arial" w:cs="Arial"/>
          <w:b/>
          <w:color w:val="000000" w:themeColor="text1"/>
        </w:rPr>
      </w:pPr>
    </w:p>
    <w:p w14:paraId="7379B115" w14:textId="77777777" w:rsidR="00A21183" w:rsidRPr="00CD2810" w:rsidRDefault="00A21183" w:rsidP="000B5594">
      <w:pPr>
        <w:spacing w:after="0" w:line="276" w:lineRule="auto"/>
        <w:rPr>
          <w:rFonts w:ascii="Arial" w:eastAsia="Calibri" w:hAnsi="Arial" w:cs="Arial"/>
          <w:b/>
          <w:color w:val="000000" w:themeColor="text1"/>
        </w:rPr>
      </w:pPr>
    </w:p>
    <w:p w14:paraId="1E8B7754" w14:textId="77777777" w:rsidR="0034547C" w:rsidRPr="00CD2810" w:rsidRDefault="0034547C" w:rsidP="000B5594">
      <w:pPr>
        <w:spacing w:after="0" w:line="276" w:lineRule="auto"/>
        <w:rPr>
          <w:rFonts w:ascii="Arial" w:eastAsia="Calibri" w:hAnsi="Arial" w:cs="Arial"/>
          <w:b/>
          <w:color w:val="000000" w:themeColor="text1"/>
        </w:rPr>
      </w:pPr>
      <w:r w:rsidRPr="00CD2810">
        <w:rPr>
          <w:rFonts w:ascii="Arial" w:eastAsia="Calibri" w:hAnsi="Arial" w:cs="Arial"/>
          <w:b/>
          <w:color w:val="000000" w:themeColor="text1"/>
        </w:rPr>
        <w:t>Kontakt / Informationen:</w:t>
      </w:r>
      <w:r w:rsidRPr="00CD2810">
        <w:rPr>
          <w:rFonts w:ascii="Arial" w:eastAsia="Calibri" w:hAnsi="Arial" w:cs="Arial"/>
          <w:b/>
          <w:color w:val="000000" w:themeColor="text1"/>
        </w:rPr>
        <w:tab/>
      </w:r>
      <w:r w:rsidRPr="00CD2810">
        <w:rPr>
          <w:rFonts w:ascii="Arial" w:eastAsia="Calibri" w:hAnsi="Arial" w:cs="Arial"/>
          <w:b/>
          <w:color w:val="000000" w:themeColor="text1"/>
        </w:rPr>
        <w:tab/>
      </w:r>
      <w:r w:rsidR="0070116F" w:rsidRPr="00CD2810">
        <w:rPr>
          <w:rFonts w:ascii="Arial" w:eastAsia="Calibri" w:hAnsi="Arial" w:cs="Arial"/>
          <w:b/>
          <w:color w:val="000000" w:themeColor="text1"/>
        </w:rPr>
        <w:tab/>
      </w:r>
    </w:p>
    <w:p w14:paraId="676D9F5D" w14:textId="77777777" w:rsidR="0034547C" w:rsidRPr="00CD2810" w:rsidRDefault="00FE4C3A" w:rsidP="000B5594">
      <w:pPr>
        <w:spacing w:after="0" w:line="276" w:lineRule="auto"/>
        <w:rPr>
          <w:rFonts w:ascii="Arial" w:eastAsia="Calibri" w:hAnsi="Arial" w:cs="Arial"/>
          <w:color w:val="000000" w:themeColor="text1"/>
        </w:rPr>
      </w:pPr>
      <w:r w:rsidRPr="00CD2810">
        <w:rPr>
          <w:rFonts w:ascii="Arial" w:eastAsia="Calibri" w:hAnsi="Arial" w:cs="Arial"/>
          <w:color w:val="000000" w:themeColor="text1"/>
        </w:rPr>
        <w:t>Götz Baumgärtner</w:t>
      </w:r>
    </w:p>
    <w:p w14:paraId="7387A86B" w14:textId="77777777" w:rsidR="0034547C" w:rsidRPr="00CD2810" w:rsidRDefault="0034547C" w:rsidP="000B5594">
      <w:pPr>
        <w:spacing w:after="0" w:line="276" w:lineRule="auto"/>
        <w:rPr>
          <w:rFonts w:ascii="Arial" w:eastAsia="Calibri" w:hAnsi="Arial" w:cs="Arial"/>
          <w:color w:val="000000" w:themeColor="text1"/>
        </w:rPr>
      </w:pPr>
      <w:r w:rsidRPr="00CD2810">
        <w:rPr>
          <w:rFonts w:ascii="Arial" w:eastAsia="Calibri" w:hAnsi="Arial" w:cs="Arial"/>
          <w:bCs/>
          <w:color w:val="000000" w:themeColor="text1"/>
        </w:rPr>
        <w:t>GERCHGR</w:t>
      </w:r>
      <w:r w:rsidRPr="00CD2810">
        <w:rPr>
          <w:rFonts w:ascii="Arial" w:eastAsia="Calibri" w:hAnsi="Arial" w:cs="Arial"/>
          <w:color w:val="000000" w:themeColor="text1"/>
        </w:rPr>
        <w:t>OUP AG</w:t>
      </w:r>
      <w:r w:rsidRPr="00CD2810">
        <w:rPr>
          <w:rFonts w:ascii="Arial" w:eastAsia="Calibri" w:hAnsi="Arial" w:cs="Arial"/>
          <w:color w:val="000000" w:themeColor="text1"/>
        </w:rPr>
        <w:tab/>
      </w:r>
      <w:r w:rsidRPr="00CD2810">
        <w:rPr>
          <w:rFonts w:ascii="Arial" w:eastAsia="Calibri" w:hAnsi="Arial" w:cs="Arial"/>
          <w:color w:val="000000" w:themeColor="text1"/>
        </w:rPr>
        <w:tab/>
      </w:r>
      <w:r w:rsidRPr="00CD2810">
        <w:rPr>
          <w:rFonts w:ascii="Arial" w:eastAsia="Calibri" w:hAnsi="Arial" w:cs="Arial"/>
          <w:color w:val="000000" w:themeColor="text1"/>
        </w:rPr>
        <w:tab/>
      </w:r>
      <w:r w:rsidRPr="00CD2810">
        <w:rPr>
          <w:rFonts w:ascii="Arial" w:eastAsia="Calibri" w:hAnsi="Arial" w:cs="Arial"/>
          <w:color w:val="000000" w:themeColor="text1"/>
        </w:rPr>
        <w:tab/>
      </w:r>
    </w:p>
    <w:p w14:paraId="365517D1" w14:textId="77777777" w:rsidR="0034547C" w:rsidRPr="00CD2810" w:rsidRDefault="0070116F" w:rsidP="000B5594">
      <w:pPr>
        <w:spacing w:after="0" w:line="276" w:lineRule="auto"/>
        <w:rPr>
          <w:rFonts w:ascii="Arial" w:eastAsia="Calibri" w:hAnsi="Arial" w:cs="Arial"/>
          <w:color w:val="000000" w:themeColor="text1"/>
        </w:rPr>
      </w:pPr>
      <w:r w:rsidRPr="00CD2810">
        <w:rPr>
          <w:rFonts w:ascii="Arial" w:eastAsia="Calibri" w:hAnsi="Arial" w:cs="Arial"/>
          <w:color w:val="000000" w:themeColor="text1"/>
        </w:rPr>
        <w:t>Gustaf-Gründgens-Platz 5</w:t>
      </w:r>
      <w:r w:rsidR="0034547C" w:rsidRPr="00CD2810">
        <w:rPr>
          <w:rFonts w:ascii="Arial" w:eastAsia="Calibri" w:hAnsi="Arial" w:cs="Arial"/>
          <w:color w:val="000000" w:themeColor="text1"/>
        </w:rPr>
        <w:tab/>
      </w:r>
      <w:r w:rsidR="0034547C" w:rsidRPr="00CD2810">
        <w:rPr>
          <w:rFonts w:ascii="Arial" w:eastAsia="Calibri" w:hAnsi="Arial" w:cs="Arial"/>
          <w:color w:val="000000" w:themeColor="text1"/>
        </w:rPr>
        <w:tab/>
      </w:r>
      <w:r w:rsidR="0034547C" w:rsidRPr="00CD2810">
        <w:rPr>
          <w:rFonts w:ascii="Arial" w:eastAsia="Calibri" w:hAnsi="Arial" w:cs="Arial"/>
          <w:color w:val="000000" w:themeColor="text1"/>
        </w:rPr>
        <w:tab/>
      </w:r>
    </w:p>
    <w:p w14:paraId="797F8C02" w14:textId="77777777" w:rsidR="0034547C" w:rsidRPr="00CD2810" w:rsidRDefault="0034547C" w:rsidP="000B5594">
      <w:pPr>
        <w:spacing w:after="0" w:line="276" w:lineRule="auto"/>
        <w:rPr>
          <w:rFonts w:ascii="Arial" w:eastAsia="Calibri" w:hAnsi="Arial" w:cs="Arial"/>
          <w:color w:val="000000" w:themeColor="text1"/>
        </w:rPr>
      </w:pPr>
      <w:r w:rsidRPr="00CD2810">
        <w:rPr>
          <w:rFonts w:ascii="Arial" w:eastAsia="Calibri" w:hAnsi="Arial" w:cs="Arial"/>
          <w:color w:val="000000" w:themeColor="text1"/>
        </w:rPr>
        <w:t>40</w:t>
      </w:r>
      <w:r w:rsidR="0070116F" w:rsidRPr="00CD2810">
        <w:rPr>
          <w:rFonts w:ascii="Arial" w:eastAsia="Calibri" w:hAnsi="Arial" w:cs="Arial"/>
          <w:color w:val="000000" w:themeColor="text1"/>
        </w:rPr>
        <w:t>211</w:t>
      </w:r>
      <w:r w:rsidRPr="00CD2810">
        <w:rPr>
          <w:rFonts w:ascii="Arial" w:eastAsia="Calibri" w:hAnsi="Arial" w:cs="Arial"/>
          <w:color w:val="000000" w:themeColor="text1"/>
        </w:rPr>
        <w:t xml:space="preserve"> Düsseldorf</w:t>
      </w:r>
      <w:r w:rsidRPr="00CD2810">
        <w:rPr>
          <w:rFonts w:ascii="Arial" w:eastAsia="Calibri" w:hAnsi="Arial" w:cs="Arial"/>
          <w:color w:val="000000" w:themeColor="text1"/>
        </w:rPr>
        <w:tab/>
      </w:r>
      <w:r w:rsidRPr="00CD2810">
        <w:rPr>
          <w:rFonts w:ascii="Arial" w:eastAsia="Calibri" w:hAnsi="Arial" w:cs="Arial"/>
          <w:color w:val="000000" w:themeColor="text1"/>
        </w:rPr>
        <w:tab/>
      </w:r>
      <w:r w:rsidRPr="00CD2810">
        <w:rPr>
          <w:rFonts w:ascii="Arial" w:eastAsia="Calibri" w:hAnsi="Arial" w:cs="Arial"/>
          <w:color w:val="000000" w:themeColor="text1"/>
        </w:rPr>
        <w:tab/>
      </w:r>
      <w:r w:rsidRPr="00CD2810">
        <w:rPr>
          <w:rFonts w:ascii="Arial" w:eastAsia="Calibri" w:hAnsi="Arial" w:cs="Arial"/>
          <w:color w:val="000000" w:themeColor="text1"/>
        </w:rPr>
        <w:tab/>
      </w:r>
    </w:p>
    <w:p w14:paraId="2D2B15D3" w14:textId="77777777" w:rsidR="0034547C" w:rsidRPr="00CD2810" w:rsidRDefault="0034547C" w:rsidP="000B5594">
      <w:pPr>
        <w:spacing w:after="0" w:line="276" w:lineRule="auto"/>
        <w:rPr>
          <w:rFonts w:ascii="Arial" w:eastAsia="Calibri" w:hAnsi="Arial" w:cs="Arial"/>
          <w:color w:val="000000" w:themeColor="text1"/>
        </w:rPr>
      </w:pPr>
      <w:r w:rsidRPr="00CD2810">
        <w:rPr>
          <w:rFonts w:ascii="Arial" w:eastAsia="Calibri" w:hAnsi="Arial" w:cs="Arial"/>
          <w:color w:val="000000" w:themeColor="text1"/>
        </w:rPr>
        <w:t>+49 211 30 18 15-0</w:t>
      </w:r>
      <w:r w:rsidRPr="00CD2810">
        <w:rPr>
          <w:rFonts w:ascii="Arial" w:eastAsia="Calibri" w:hAnsi="Arial" w:cs="Arial"/>
          <w:color w:val="000000" w:themeColor="text1"/>
        </w:rPr>
        <w:tab/>
      </w:r>
      <w:r w:rsidRPr="00CD2810">
        <w:rPr>
          <w:rFonts w:ascii="Arial" w:eastAsia="Calibri" w:hAnsi="Arial" w:cs="Arial"/>
          <w:color w:val="000000" w:themeColor="text1"/>
        </w:rPr>
        <w:tab/>
      </w:r>
      <w:r w:rsidRPr="00CD2810">
        <w:rPr>
          <w:rFonts w:ascii="Arial" w:eastAsia="Calibri" w:hAnsi="Arial" w:cs="Arial"/>
          <w:color w:val="000000" w:themeColor="text1"/>
        </w:rPr>
        <w:tab/>
      </w:r>
      <w:r w:rsidR="0070116F" w:rsidRPr="00CD2810">
        <w:rPr>
          <w:rFonts w:ascii="Arial" w:eastAsia="Calibri" w:hAnsi="Arial" w:cs="Arial"/>
          <w:color w:val="000000" w:themeColor="text1"/>
        </w:rPr>
        <w:tab/>
      </w:r>
    </w:p>
    <w:p w14:paraId="68F1051C" w14:textId="77777777" w:rsidR="0034547C" w:rsidRPr="00CD2810" w:rsidRDefault="00FE694E" w:rsidP="000B5594">
      <w:pPr>
        <w:spacing w:after="0" w:line="276" w:lineRule="auto"/>
        <w:rPr>
          <w:rFonts w:ascii="Arial" w:eastAsia="Calibri" w:hAnsi="Arial" w:cs="Arial"/>
          <w:color w:val="000000" w:themeColor="text1"/>
        </w:rPr>
      </w:pPr>
      <w:hyperlink w:history="1">
        <w:r w:rsidR="0034547C" w:rsidRPr="00CD2810">
          <w:rPr>
            <w:rStyle w:val="Hyperlink"/>
            <w:rFonts w:ascii="Arial" w:eastAsia="Calibri" w:hAnsi="Arial" w:cs="Arial"/>
          </w:rPr>
          <w:t>info@gerchgroup.com</w:t>
        </w:r>
      </w:hyperlink>
      <w:r w:rsidR="0034547C" w:rsidRPr="00CD2810">
        <w:rPr>
          <w:rFonts w:ascii="Arial" w:eastAsia="Calibri" w:hAnsi="Arial" w:cs="Arial"/>
          <w:color w:val="000000" w:themeColor="text1"/>
        </w:rPr>
        <w:tab/>
      </w:r>
      <w:r w:rsidR="0034547C" w:rsidRPr="00CD2810">
        <w:rPr>
          <w:rFonts w:ascii="Arial" w:eastAsia="Calibri" w:hAnsi="Arial" w:cs="Arial"/>
          <w:color w:val="000000" w:themeColor="text1"/>
        </w:rPr>
        <w:tab/>
      </w:r>
      <w:r w:rsidR="0034547C" w:rsidRPr="00CD2810">
        <w:rPr>
          <w:rFonts w:ascii="Arial" w:eastAsia="Calibri" w:hAnsi="Arial" w:cs="Arial"/>
          <w:color w:val="000000" w:themeColor="text1"/>
        </w:rPr>
        <w:tab/>
      </w:r>
    </w:p>
    <w:p w14:paraId="015DEBA0" w14:textId="77777777" w:rsidR="000411A3" w:rsidRPr="00CD2810" w:rsidRDefault="00FE694E" w:rsidP="000B5594">
      <w:pPr>
        <w:spacing w:after="0" w:line="276" w:lineRule="auto"/>
        <w:rPr>
          <w:rFonts w:ascii="Arial" w:hAnsi="Arial" w:cs="Arial"/>
          <w:color w:val="000000" w:themeColor="text1"/>
        </w:rPr>
      </w:pPr>
      <w:hyperlink w:history="1">
        <w:r w:rsidR="0034547C" w:rsidRPr="00CD2810">
          <w:rPr>
            <w:rStyle w:val="Hyperlink"/>
            <w:rFonts w:ascii="Arial" w:eastAsia="Calibri" w:hAnsi="Arial" w:cs="Arial"/>
          </w:rPr>
          <w:t>www.gerchgroup.com</w:t>
        </w:r>
      </w:hyperlink>
      <w:r w:rsidR="0034547C" w:rsidRPr="00CD2810">
        <w:rPr>
          <w:rFonts w:ascii="Arial" w:eastAsia="Calibri" w:hAnsi="Arial" w:cs="Arial"/>
          <w:color w:val="000000" w:themeColor="text1"/>
        </w:rPr>
        <w:tab/>
      </w:r>
      <w:r w:rsidR="0034547C" w:rsidRPr="00CD2810">
        <w:rPr>
          <w:rFonts w:ascii="Arial" w:eastAsia="Calibri" w:hAnsi="Arial" w:cs="Arial"/>
          <w:color w:val="000000" w:themeColor="text1"/>
        </w:rPr>
        <w:tab/>
      </w:r>
    </w:p>
    <w:sectPr w:rsidR="000411A3" w:rsidRPr="00CD2810" w:rsidSect="00FF1849">
      <w:headerReference w:type="even" r:id="rId11"/>
      <w:headerReference w:type="default" r:id="rId12"/>
      <w:headerReference w:type="first" r:id="rId13"/>
      <w:pgSz w:w="11906" w:h="16838"/>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3F2DD" w14:textId="77777777" w:rsidR="00FE694E" w:rsidRDefault="00FE694E" w:rsidP="00D65C2C">
      <w:pPr>
        <w:spacing w:after="0" w:line="240" w:lineRule="auto"/>
      </w:pPr>
      <w:r>
        <w:separator/>
      </w:r>
    </w:p>
  </w:endnote>
  <w:endnote w:type="continuationSeparator" w:id="0">
    <w:p w14:paraId="5A736CB1" w14:textId="77777777" w:rsidR="00FE694E" w:rsidRDefault="00FE694E" w:rsidP="00D6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2C0E0" w14:textId="77777777" w:rsidR="00FE694E" w:rsidRDefault="00FE694E" w:rsidP="00D65C2C">
      <w:pPr>
        <w:spacing w:after="0" w:line="240" w:lineRule="auto"/>
      </w:pPr>
      <w:r>
        <w:separator/>
      </w:r>
    </w:p>
  </w:footnote>
  <w:footnote w:type="continuationSeparator" w:id="0">
    <w:p w14:paraId="7BEAE8A5" w14:textId="77777777" w:rsidR="00FE694E" w:rsidRDefault="00FE694E" w:rsidP="00D65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E7F02" w14:textId="7CE010BC" w:rsidR="009E2F2D" w:rsidRDefault="009E2F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39264" w14:textId="3AEF0471" w:rsidR="00D65C2C" w:rsidRDefault="00C91B98" w:rsidP="00046154">
    <w:pPr>
      <w:pStyle w:val="Kopfzeile"/>
      <w:jc w:val="center"/>
    </w:pPr>
    <w:r w:rsidRPr="00D65C2C">
      <w:rPr>
        <w:noProof/>
        <w:lang w:eastAsia="de-DE"/>
      </w:rPr>
      <w:drawing>
        <wp:anchor distT="0" distB="0" distL="114300" distR="114300" simplePos="0" relativeHeight="251658240" behindDoc="1" locked="0" layoutInCell="1" allowOverlap="1" wp14:anchorId="4A753B2C" wp14:editId="0E6BF37C">
          <wp:simplePos x="0" y="0"/>
          <wp:positionH relativeFrom="margin">
            <wp:posOffset>2276928</wp:posOffset>
          </wp:positionH>
          <wp:positionV relativeFrom="paragraph">
            <wp:posOffset>-350520</wp:posOffset>
          </wp:positionV>
          <wp:extent cx="1276350" cy="1276350"/>
          <wp:effectExtent l="0" t="0" r="635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EE816" w14:textId="4FE770D2" w:rsidR="009E2F2D" w:rsidRDefault="009E2F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ED4"/>
    <w:multiLevelType w:val="hybridMultilevel"/>
    <w:tmpl w:val="334E7D78"/>
    <w:lvl w:ilvl="0" w:tplc="F00A39B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C47C5F"/>
    <w:multiLevelType w:val="hybridMultilevel"/>
    <w:tmpl w:val="426A42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03398D"/>
    <w:multiLevelType w:val="hybridMultilevel"/>
    <w:tmpl w:val="0F466554"/>
    <w:lvl w:ilvl="0" w:tplc="3676B43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134A37"/>
    <w:multiLevelType w:val="hybridMultilevel"/>
    <w:tmpl w:val="4842868A"/>
    <w:lvl w:ilvl="0" w:tplc="E550F2B8">
      <w:start w:val="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9620B3"/>
    <w:multiLevelType w:val="hybridMultilevel"/>
    <w:tmpl w:val="2E9447D2"/>
    <w:lvl w:ilvl="0" w:tplc="0FC07AD2">
      <w:start w:val="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activeWritingStyle w:appName="MSWord" w:lang="de-DE" w:vendorID="64" w:dllVersion="0" w:nlCheck="1" w:checkStyle="0"/>
  <w:activeWritingStyle w:appName="MSWord" w:lang="en-US" w:vendorID="64" w:dllVersion="0" w:nlCheck="1" w:checkStyle="0"/>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C2C"/>
    <w:rsid w:val="00001C41"/>
    <w:rsid w:val="000034E8"/>
    <w:rsid w:val="00003871"/>
    <w:rsid w:val="00005700"/>
    <w:rsid w:val="000069A6"/>
    <w:rsid w:val="00007310"/>
    <w:rsid w:val="0000751B"/>
    <w:rsid w:val="00016B8E"/>
    <w:rsid w:val="0002091E"/>
    <w:rsid w:val="0002269A"/>
    <w:rsid w:val="00024B34"/>
    <w:rsid w:val="000251BD"/>
    <w:rsid w:val="00026595"/>
    <w:rsid w:val="00026C89"/>
    <w:rsid w:val="00030711"/>
    <w:rsid w:val="000317A6"/>
    <w:rsid w:val="000335CE"/>
    <w:rsid w:val="00033D0F"/>
    <w:rsid w:val="00034482"/>
    <w:rsid w:val="00037922"/>
    <w:rsid w:val="00040AEE"/>
    <w:rsid w:val="00040BB1"/>
    <w:rsid w:val="000411A3"/>
    <w:rsid w:val="0004297A"/>
    <w:rsid w:val="00043D79"/>
    <w:rsid w:val="00046154"/>
    <w:rsid w:val="000473D9"/>
    <w:rsid w:val="0005085B"/>
    <w:rsid w:val="00051D0E"/>
    <w:rsid w:val="00053684"/>
    <w:rsid w:val="000555A5"/>
    <w:rsid w:val="000577A3"/>
    <w:rsid w:val="00060A7F"/>
    <w:rsid w:val="000637EF"/>
    <w:rsid w:val="0006478D"/>
    <w:rsid w:val="00065B64"/>
    <w:rsid w:val="00070C74"/>
    <w:rsid w:val="00074932"/>
    <w:rsid w:val="00082483"/>
    <w:rsid w:val="00083635"/>
    <w:rsid w:val="00083AF1"/>
    <w:rsid w:val="00083DEB"/>
    <w:rsid w:val="00092DE9"/>
    <w:rsid w:val="000A1978"/>
    <w:rsid w:val="000A1F94"/>
    <w:rsid w:val="000A289D"/>
    <w:rsid w:val="000A2EA4"/>
    <w:rsid w:val="000A30E2"/>
    <w:rsid w:val="000B3331"/>
    <w:rsid w:val="000B33C1"/>
    <w:rsid w:val="000B5594"/>
    <w:rsid w:val="000C37AD"/>
    <w:rsid w:val="000C3ADB"/>
    <w:rsid w:val="000C5B1F"/>
    <w:rsid w:val="000C6633"/>
    <w:rsid w:val="000D0F3F"/>
    <w:rsid w:val="000D1700"/>
    <w:rsid w:val="000D4E46"/>
    <w:rsid w:val="000E0746"/>
    <w:rsid w:val="000E799C"/>
    <w:rsid w:val="000F1904"/>
    <w:rsid w:val="000F4237"/>
    <w:rsid w:val="000F4426"/>
    <w:rsid w:val="000F4A5B"/>
    <w:rsid w:val="000F690F"/>
    <w:rsid w:val="000F6932"/>
    <w:rsid w:val="001005C0"/>
    <w:rsid w:val="00101128"/>
    <w:rsid w:val="00101B4D"/>
    <w:rsid w:val="00102727"/>
    <w:rsid w:val="00103735"/>
    <w:rsid w:val="00105C6D"/>
    <w:rsid w:val="001079E0"/>
    <w:rsid w:val="00107E61"/>
    <w:rsid w:val="00111C54"/>
    <w:rsid w:val="001121DE"/>
    <w:rsid w:val="001127EB"/>
    <w:rsid w:val="00112EBA"/>
    <w:rsid w:val="00114FB1"/>
    <w:rsid w:val="001169B3"/>
    <w:rsid w:val="001215B4"/>
    <w:rsid w:val="00123A9D"/>
    <w:rsid w:val="0012560F"/>
    <w:rsid w:val="00125890"/>
    <w:rsid w:val="00130AFD"/>
    <w:rsid w:val="00133140"/>
    <w:rsid w:val="00133932"/>
    <w:rsid w:val="00134C4E"/>
    <w:rsid w:val="00136DC3"/>
    <w:rsid w:val="0014060A"/>
    <w:rsid w:val="00141615"/>
    <w:rsid w:val="0015280C"/>
    <w:rsid w:val="001550A6"/>
    <w:rsid w:val="00155427"/>
    <w:rsid w:val="00156AA9"/>
    <w:rsid w:val="00156BCD"/>
    <w:rsid w:val="0016219A"/>
    <w:rsid w:val="00162899"/>
    <w:rsid w:val="001630AE"/>
    <w:rsid w:val="00164792"/>
    <w:rsid w:val="001665A5"/>
    <w:rsid w:val="00167844"/>
    <w:rsid w:val="00167EBA"/>
    <w:rsid w:val="00167EF4"/>
    <w:rsid w:val="00167F91"/>
    <w:rsid w:val="001707CC"/>
    <w:rsid w:val="00173754"/>
    <w:rsid w:val="0017633E"/>
    <w:rsid w:val="0018227A"/>
    <w:rsid w:val="00182850"/>
    <w:rsid w:val="00186911"/>
    <w:rsid w:val="001878A9"/>
    <w:rsid w:val="00187E18"/>
    <w:rsid w:val="00191600"/>
    <w:rsid w:val="00192BFB"/>
    <w:rsid w:val="00192CA3"/>
    <w:rsid w:val="001A5708"/>
    <w:rsid w:val="001A5A1A"/>
    <w:rsid w:val="001A7630"/>
    <w:rsid w:val="001B4B7D"/>
    <w:rsid w:val="001B61E9"/>
    <w:rsid w:val="001C0AB2"/>
    <w:rsid w:val="001C1F35"/>
    <w:rsid w:val="001C3DFD"/>
    <w:rsid w:val="001C6CAC"/>
    <w:rsid w:val="001D0E1E"/>
    <w:rsid w:val="001D2D11"/>
    <w:rsid w:val="001D3F6F"/>
    <w:rsid w:val="001D4043"/>
    <w:rsid w:val="001D5B51"/>
    <w:rsid w:val="001E52A2"/>
    <w:rsid w:val="001E53A8"/>
    <w:rsid w:val="001E68E6"/>
    <w:rsid w:val="001F1EF2"/>
    <w:rsid w:val="001F5E2A"/>
    <w:rsid w:val="001F6B02"/>
    <w:rsid w:val="002006AA"/>
    <w:rsid w:val="002030BD"/>
    <w:rsid w:val="00203929"/>
    <w:rsid w:val="002110B6"/>
    <w:rsid w:val="00212C9A"/>
    <w:rsid w:val="00214733"/>
    <w:rsid w:val="00217591"/>
    <w:rsid w:val="002205E4"/>
    <w:rsid w:val="0022199C"/>
    <w:rsid w:val="002248DE"/>
    <w:rsid w:val="00225291"/>
    <w:rsid w:val="00226CAF"/>
    <w:rsid w:val="002305D2"/>
    <w:rsid w:val="00234265"/>
    <w:rsid w:val="00234806"/>
    <w:rsid w:val="00237A38"/>
    <w:rsid w:val="00240FC5"/>
    <w:rsid w:val="0024487E"/>
    <w:rsid w:val="00246541"/>
    <w:rsid w:val="00247474"/>
    <w:rsid w:val="00252B02"/>
    <w:rsid w:val="002537FD"/>
    <w:rsid w:val="00254D52"/>
    <w:rsid w:val="00257FF9"/>
    <w:rsid w:val="00262903"/>
    <w:rsid w:val="00264509"/>
    <w:rsid w:val="0026735F"/>
    <w:rsid w:val="00267591"/>
    <w:rsid w:val="00267608"/>
    <w:rsid w:val="002708EB"/>
    <w:rsid w:val="00271479"/>
    <w:rsid w:val="002722A9"/>
    <w:rsid w:val="00272E9C"/>
    <w:rsid w:val="0027381B"/>
    <w:rsid w:val="002746C7"/>
    <w:rsid w:val="002766E5"/>
    <w:rsid w:val="00280D08"/>
    <w:rsid w:val="0028171A"/>
    <w:rsid w:val="00281DAB"/>
    <w:rsid w:val="002850CA"/>
    <w:rsid w:val="002859CA"/>
    <w:rsid w:val="00285B00"/>
    <w:rsid w:val="002869D3"/>
    <w:rsid w:val="00286D52"/>
    <w:rsid w:val="002A10F9"/>
    <w:rsid w:val="002A1CB4"/>
    <w:rsid w:val="002A446D"/>
    <w:rsid w:val="002A489A"/>
    <w:rsid w:val="002A523A"/>
    <w:rsid w:val="002A53E1"/>
    <w:rsid w:val="002A5884"/>
    <w:rsid w:val="002B05FF"/>
    <w:rsid w:val="002B1CE0"/>
    <w:rsid w:val="002B487D"/>
    <w:rsid w:val="002B6D81"/>
    <w:rsid w:val="002C2A2D"/>
    <w:rsid w:val="002C696B"/>
    <w:rsid w:val="002C726D"/>
    <w:rsid w:val="002C7F04"/>
    <w:rsid w:val="002D4AB7"/>
    <w:rsid w:val="002E0022"/>
    <w:rsid w:val="002E4317"/>
    <w:rsid w:val="002E68AF"/>
    <w:rsid w:val="002E69D9"/>
    <w:rsid w:val="002F193A"/>
    <w:rsid w:val="002F3DF8"/>
    <w:rsid w:val="002F56BC"/>
    <w:rsid w:val="002F5DC7"/>
    <w:rsid w:val="002F70EA"/>
    <w:rsid w:val="002F7E6F"/>
    <w:rsid w:val="00300612"/>
    <w:rsid w:val="00302CA1"/>
    <w:rsid w:val="003044E3"/>
    <w:rsid w:val="0030693C"/>
    <w:rsid w:val="0030700E"/>
    <w:rsid w:val="003154B4"/>
    <w:rsid w:val="00316213"/>
    <w:rsid w:val="00316F46"/>
    <w:rsid w:val="00321129"/>
    <w:rsid w:val="003239B8"/>
    <w:rsid w:val="00323E43"/>
    <w:rsid w:val="00324057"/>
    <w:rsid w:val="003254B4"/>
    <w:rsid w:val="00325AC9"/>
    <w:rsid w:val="00326405"/>
    <w:rsid w:val="00326682"/>
    <w:rsid w:val="003266CC"/>
    <w:rsid w:val="00327E8E"/>
    <w:rsid w:val="00331176"/>
    <w:rsid w:val="00331E67"/>
    <w:rsid w:val="00333A97"/>
    <w:rsid w:val="00342A08"/>
    <w:rsid w:val="00342D5B"/>
    <w:rsid w:val="00343BE8"/>
    <w:rsid w:val="0034547C"/>
    <w:rsid w:val="00346067"/>
    <w:rsid w:val="0034777A"/>
    <w:rsid w:val="00347862"/>
    <w:rsid w:val="003505A7"/>
    <w:rsid w:val="00350830"/>
    <w:rsid w:val="00352D1D"/>
    <w:rsid w:val="00353981"/>
    <w:rsid w:val="00356C6A"/>
    <w:rsid w:val="00360D82"/>
    <w:rsid w:val="00362202"/>
    <w:rsid w:val="00363CF1"/>
    <w:rsid w:val="00363EC9"/>
    <w:rsid w:val="00364D32"/>
    <w:rsid w:val="0036686A"/>
    <w:rsid w:val="003674EB"/>
    <w:rsid w:val="0037142C"/>
    <w:rsid w:val="003815AA"/>
    <w:rsid w:val="00383DC0"/>
    <w:rsid w:val="0038626E"/>
    <w:rsid w:val="00392B0A"/>
    <w:rsid w:val="00393C30"/>
    <w:rsid w:val="00394E9F"/>
    <w:rsid w:val="003959D8"/>
    <w:rsid w:val="00396DA1"/>
    <w:rsid w:val="0039773B"/>
    <w:rsid w:val="00397CD2"/>
    <w:rsid w:val="003A0B8E"/>
    <w:rsid w:val="003A25C5"/>
    <w:rsid w:val="003A2C15"/>
    <w:rsid w:val="003A5A2A"/>
    <w:rsid w:val="003B1E76"/>
    <w:rsid w:val="003B2A55"/>
    <w:rsid w:val="003B4D22"/>
    <w:rsid w:val="003B6BB5"/>
    <w:rsid w:val="003C183C"/>
    <w:rsid w:val="003C1E2C"/>
    <w:rsid w:val="003C6721"/>
    <w:rsid w:val="003D102B"/>
    <w:rsid w:val="003D10F6"/>
    <w:rsid w:val="003D3CA8"/>
    <w:rsid w:val="003D56AE"/>
    <w:rsid w:val="003D64AB"/>
    <w:rsid w:val="003D6AD7"/>
    <w:rsid w:val="003D6B9F"/>
    <w:rsid w:val="003D6EC8"/>
    <w:rsid w:val="003D7A06"/>
    <w:rsid w:val="003E7130"/>
    <w:rsid w:val="003E7BA7"/>
    <w:rsid w:val="003F31DA"/>
    <w:rsid w:val="003F3783"/>
    <w:rsid w:val="00400E98"/>
    <w:rsid w:val="00402DFC"/>
    <w:rsid w:val="00406454"/>
    <w:rsid w:val="00412820"/>
    <w:rsid w:val="00412B19"/>
    <w:rsid w:val="004161C6"/>
    <w:rsid w:val="00421C1F"/>
    <w:rsid w:val="00422D96"/>
    <w:rsid w:val="0042415D"/>
    <w:rsid w:val="004250B1"/>
    <w:rsid w:val="004279DA"/>
    <w:rsid w:val="00430418"/>
    <w:rsid w:val="00430E6D"/>
    <w:rsid w:val="00434232"/>
    <w:rsid w:val="00435E69"/>
    <w:rsid w:val="004361FF"/>
    <w:rsid w:val="004414CF"/>
    <w:rsid w:val="00450715"/>
    <w:rsid w:val="0045097C"/>
    <w:rsid w:val="004549FA"/>
    <w:rsid w:val="00456CA4"/>
    <w:rsid w:val="00456E12"/>
    <w:rsid w:val="00462204"/>
    <w:rsid w:val="00466C56"/>
    <w:rsid w:val="0047322E"/>
    <w:rsid w:val="00473BE7"/>
    <w:rsid w:val="004748A0"/>
    <w:rsid w:val="0047521E"/>
    <w:rsid w:val="004755A2"/>
    <w:rsid w:val="0048396B"/>
    <w:rsid w:val="00491503"/>
    <w:rsid w:val="004949E5"/>
    <w:rsid w:val="00497164"/>
    <w:rsid w:val="00497D11"/>
    <w:rsid w:val="004A1210"/>
    <w:rsid w:val="004A1D95"/>
    <w:rsid w:val="004A337C"/>
    <w:rsid w:val="004B11FE"/>
    <w:rsid w:val="004B5EF1"/>
    <w:rsid w:val="004B66AE"/>
    <w:rsid w:val="004C0736"/>
    <w:rsid w:val="004C1697"/>
    <w:rsid w:val="004C2A17"/>
    <w:rsid w:val="004C546E"/>
    <w:rsid w:val="004C58F2"/>
    <w:rsid w:val="004C5ADE"/>
    <w:rsid w:val="004C7CF0"/>
    <w:rsid w:val="004C7EE9"/>
    <w:rsid w:val="004D2491"/>
    <w:rsid w:val="004D471D"/>
    <w:rsid w:val="004D4BCE"/>
    <w:rsid w:val="004D75E8"/>
    <w:rsid w:val="004E023A"/>
    <w:rsid w:val="004E1261"/>
    <w:rsid w:val="004E16AB"/>
    <w:rsid w:val="004E18EC"/>
    <w:rsid w:val="004E2FE8"/>
    <w:rsid w:val="004E3337"/>
    <w:rsid w:val="004E4497"/>
    <w:rsid w:val="004E6067"/>
    <w:rsid w:val="004E76B2"/>
    <w:rsid w:val="004F0484"/>
    <w:rsid w:val="004F1C5B"/>
    <w:rsid w:val="004F2053"/>
    <w:rsid w:val="004F3482"/>
    <w:rsid w:val="004F3E82"/>
    <w:rsid w:val="004F4383"/>
    <w:rsid w:val="004F4807"/>
    <w:rsid w:val="004F5808"/>
    <w:rsid w:val="004F66DE"/>
    <w:rsid w:val="004F6741"/>
    <w:rsid w:val="0050091A"/>
    <w:rsid w:val="00500ECF"/>
    <w:rsid w:val="00505149"/>
    <w:rsid w:val="00511DDD"/>
    <w:rsid w:val="005142FE"/>
    <w:rsid w:val="00515FAA"/>
    <w:rsid w:val="00517F21"/>
    <w:rsid w:val="00520C05"/>
    <w:rsid w:val="005213D5"/>
    <w:rsid w:val="0053066B"/>
    <w:rsid w:val="00531ADE"/>
    <w:rsid w:val="00532FFE"/>
    <w:rsid w:val="005400D2"/>
    <w:rsid w:val="00540DD2"/>
    <w:rsid w:val="00546421"/>
    <w:rsid w:val="00550023"/>
    <w:rsid w:val="00552503"/>
    <w:rsid w:val="00553ADD"/>
    <w:rsid w:val="0055486F"/>
    <w:rsid w:val="005550FF"/>
    <w:rsid w:val="00557889"/>
    <w:rsid w:val="00565B08"/>
    <w:rsid w:val="00567B5A"/>
    <w:rsid w:val="00571432"/>
    <w:rsid w:val="005728AE"/>
    <w:rsid w:val="0057343E"/>
    <w:rsid w:val="005859E3"/>
    <w:rsid w:val="00586356"/>
    <w:rsid w:val="00587CA8"/>
    <w:rsid w:val="00587EDF"/>
    <w:rsid w:val="005900E4"/>
    <w:rsid w:val="005961F6"/>
    <w:rsid w:val="00597DB7"/>
    <w:rsid w:val="005A082A"/>
    <w:rsid w:val="005A4030"/>
    <w:rsid w:val="005A48BC"/>
    <w:rsid w:val="005A65B5"/>
    <w:rsid w:val="005A670A"/>
    <w:rsid w:val="005A6FD5"/>
    <w:rsid w:val="005B1A9B"/>
    <w:rsid w:val="005B7239"/>
    <w:rsid w:val="005C0D7F"/>
    <w:rsid w:val="005C0E31"/>
    <w:rsid w:val="005D053A"/>
    <w:rsid w:val="005D2CAA"/>
    <w:rsid w:val="005D5276"/>
    <w:rsid w:val="005D5EB7"/>
    <w:rsid w:val="005D6544"/>
    <w:rsid w:val="005E3BDD"/>
    <w:rsid w:val="005E4C1F"/>
    <w:rsid w:val="005F0B72"/>
    <w:rsid w:val="005F0D90"/>
    <w:rsid w:val="005F3E37"/>
    <w:rsid w:val="005F42C2"/>
    <w:rsid w:val="005F5ECB"/>
    <w:rsid w:val="005F7C10"/>
    <w:rsid w:val="00603155"/>
    <w:rsid w:val="00603472"/>
    <w:rsid w:val="00610B02"/>
    <w:rsid w:val="006150C9"/>
    <w:rsid w:val="00615379"/>
    <w:rsid w:val="00615D23"/>
    <w:rsid w:val="0062148A"/>
    <w:rsid w:val="00622DED"/>
    <w:rsid w:val="00626A24"/>
    <w:rsid w:val="00627AE1"/>
    <w:rsid w:val="00640347"/>
    <w:rsid w:val="00641E55"/>
    <w:rsid w:val="006431DB"/>
    <w:rsid w:val="00643460"/>
    <w:rsid w:val="0064604A"/>
    <w:rsid w:val="006547FE"/>
    <w:rsid w:val="00654D44"/>
    <w:rsid w:val="00662224"/>
    <w:rsid w:val="00663BEB"/>
    <w:rsid w:val="00665D35"/>
    <w:rsid w:val="006661A8"/>
    <w:rsid w:val="006661A9"/>
    <w:rsid w:val="0066620C"/>
    <w:rsid w:val="00672AB9"/>
    <w:rsid w:val="00674771"/>
    <w:rsid w:val="0068111D"/>
    <w:rsid w:val="006815C8"/>
    <w:rsid w:val="006816A9"/>
    <w:rsid w:val="00683C65"/>
    <w:rsid w:val="00692766"/>
    <w:rsid w:val="00694165"/>
    <w:rsid w:val="00694CE8"/>
    <w:rsid w:val="00695AF0"/>
    <w:rsid w:val="006A4676"/>
    <w:rsid w:val="006A58F1"/>
    <w:rsid w:val="006A6EE8"/>
    <w:rsid w:val="006A7679"/>
    <w:rsid w:val="006A7C96"/>
    <w:rsid w:val="006B19A8"/>
    <w:rsid w:val="006B4C81"/>
    <w:rsid w:val="006C443D"/>
    <w:rsid w:val="006C6AF8"/>
    <w:rsid w:val="006C7557"/>
    <w:rsid w:val="006D04D9"/>
    <w:rsid w:val="006D4177"/>
    <w:rsid w:val="006D500E"/>
    <w:rsid w:val="006E0284"/>
    <w:rsid w:val="006E3574"/>
    <w:rsid w:val="006E3C4C"/>
    <w:rsid w:val="006E62F5"/>
    <w:rsid w:val="006E6389"/>
    <w:rsid w:val="006F0C45"/>
    <w:rsid w:val="006F0EBD"/>
    <w:rsid w:val="006F74F0"/>
    <w:rsid w:val="00700B47"/>
    <w:rsid w:val="00700D0F"/>
    <w:rsid w:val="0070116F"/>
    <w:rsid w:val="00701FFA"/>
    <w:rsid w:val="007059FC"/>
    <w:rsid w:val="0070629C"/>
    <w:rsid w:val="00710D17"/>
    <w:rsid w:val="00711B4C"/>
    <w:rsid w:val="00712290"/>
    <w:rsid w:val="00712470"/>
    <w:rsid w:val="0071316D"/>
    <w:rsid w:val="00713538"/>
    <w:rsid w:val="007157C2"/>
    <w:rsid w:val="00717AEB"/>
    <w:rsid w:val="007248B0"/>
    <w:rsid w:val="00730DE5"/>
    <w:rsid w:val="0073295C"/>
    <w:rsid w:val="00735573"/>
    <w:rsid w:val="0073616A"/>
    <w:rsid w:val="00736285"/>
    <w:rsid w:val="007416B5"/>
    <w:rsid w:val="007424B1"/>
    <w:rsid w:val="00745C3D"/>
    <w:rsid w:val="00746C4A"/>
    <w:rsid w:val="00750A34"/>
    <w:rsid w:val="007562B2"/>
    <w:rsid w:val="0075642A"/>
    <w:rsid w:val="00757D16"/>
    <w:rsid w:val="00763A2F"/>
    <w:rsid w:val="007653A3"/>
    <w:rsid w:val="007659EE"/>
    <w:rsid w:val="0076782B"/>
    <w:rsid w:val="00770D98"/>
    <w:rsid w:val="00775A1A"/>
    <w:rsid w:val="0078094E"/>
    <w:rsid w:val="007824F2"/>
    <w:rsid w:val="00782B84"/>
    <w:rsid w:val="00782FAF"/>
    <w:rsid w:val="00784DDF"/>
    <w:rsid w:val="007943B7"/>
    <w:rsid w:val="007A3625"/>
    <w:rsid w:val="007A4FC1"/>
    <w:rsid w:val="007B0269"/>
    <w:rsid w:val="007B1778"/>
    <w:rsid w:val="007B2C2D"/>
    <w:rsid w:val="007B3312"/>
    <w:rsid w:val="007B3CAC"/>
    <w:rsid w:val="007B406A"/>
    <w:rsid w:val="007B5ADB"/>
    <w:rsid w:val="007B6E67"/>
    <w:rsid w:val="007B71C1"/>
    <w:rsid w:val="007D16F6"/>
    <w:rsid w:val="007D4E83"/>
    <w:rsid w:val="007D5957"/>
    <w:rsid w:val="007E1CD9"/>
    <w:rsid w:val="007E3000"/>
    <w:rsid w:val="007E4288"/>
    <w:rsid w:val="007E4AE0"/>
    <w:rsid w:val="007E58EA"/>
    <w:rsid w:val="007F11FD"/>
    <w:rsid w:val="007F12FB"/>
    <w:rsid w:val="007F1ACE"/>
    <w:rsid w:val="007F5F0E"/>
    <w:rsid w:val="007F64A8"/>
    <w:rsid w:val="007F76EB"/>
    <w:rsid w:val="007F785D"/>
    <w:rsid w:val="007F7BBD"/>
    <w:rsid w:val="008007FB"/>
    <w:rsid w:val="00802F0B"/>
    <w:rsid w:val="0081180E"/>
    <w:rsid w:val="008124E3"/>
    <w:rsid w:val="00816D51"/>
    <w:rsid w:val="00826CB1"/>
    <w:rsid w:val="008277D3"/>
    <w:rsid w:val="00830641"/>
    <w:rsid w:val="00831EF4"/>
    <w:rsid w:val="008469C2"/>
    <w:rsid w:val="008470EF"/>
    <w:rsid w:val="008509D4"/>
    <w:rsid w:val="00852293"/>
    <w:rsid w:val="00854DB8"/>
    <w:rsid w:val="008563A2"/>
    <w:rsid w:val="00856984"/>
    <w:rsid w:val="0086029F"/>
    <w:rsid w:val="00861312"/>
    <w:rsid w:val="00861F42"/>
    <w:rsid w:val="00862898"/>
    <w:rsid w:val="00863A7E"/>
    <w:rsid w:val="00866052"/>
    <w:rsid w:val="00867674"/>
    <w:rsid w:val="00867D65"/>
    <w:rsid w:val="00871C7B"/>
    <w:rsid w:val="00874338"/>
    <w:rsid w:val="00874E03"/>
    <w:rsid w:val="0087771F"/>
    <w:rsid w:val="00877BAE"/>
    <w:rsid w:val="00880368"/>
    <w:rsid w:val="00880D07"/>
    <w:rsid w:val="008825D9"/>
    <w:rsid w:val="00884477"/>
    <w:rsid w:val="00886356"/>
    <w:rsid w:val="008919E7"/>
    <w:rsid w:val="008924E6"/>
    <w:rsid w:val="00896C2B"/>
    <w:rsid w:val="00896F6B"/>
    <w:rsid w:val="00897A1D"/>
    <w:rsid w:val="00897FCB"/>
    <w:rsid w:val="008A226D"/>
    <w:rsid w:val="008A47FD"/>
    <w:rsid w:val="008A64B9"/>
    <w:rsid w:val="008A7342"/>
    <w:rsid w:val="008B347F"/>
    <w:rsid w:val="008B4508"/>
    <w:rsid w:val="008B6C19"/>
    <w:rsid w:val="008B7350"/>
    <w:rsid w:val="008C1714"/>
    <w:rsid w:val="008C2B4B"/>
    <w:rsid w:val="008C6495"/>
    <w:rsid w:val="008C716F"/>
    <w:rsid w:val="008C73BE"/>
    <w:rsid w:val="008D327F"/>
    <w:rsid w:val="008D3485"/>
    <w:rsid w:val="008D384B"/>
    <w:rsid w:val="008D403C"/>
    <w:rsid w:val="008E0610"/>
    <w:rsid w:val="008E26CB"/>
    <w:rsid w:val="008E2B7F"/>
    <w:rsid w:val="008F0D1D"/>
    <w:rsid w:val="008F53BB"/>
    <w:rsid w:val="008F6E2D"/>
    <w:rsid w:val="0090383D"/>
    <w:rsid w:val="0090667C"/>
    <w:rsid w:val="009109AD"/>
    <w:rsid w:val="009112D7"/>
    <w:rsid w:val="009123CB"/>
    <w:rsid w:val="00912811"/>
    <w:rsid w:val="00913BFD"/>
    <w:rsid w:val="00920E71"/>
    <w:rsid w:val="009226B9"/>
    <w:rsid w:val="00924A6B"/>
    <w:rsid w:val="00924D33"/>
    <w:rsid w:val="009342CE"/>
    <w:rsid w:val="00934491"/>
    <w:rsid w:val="00940C86"/>
    <w:rsid w:val="00947DF1"/>
    <w:rsid w:val="00950213"/>
    <w:rsid w:val="009515A7"/>
    <w:rsid w:val="00953020"/>
    <w:rsid w:val="00956915"/>
    <w:rsid w:val="00956B8A"/>
    <w:rsid w:val="00960670"/>
    <w:rsid w:val="00960D5C"/>
    <w:rsid w:val="009622A8"/>
    <w:rsid w:val="0096525E"/>
    <w:rsid w:val="00966499"/>
    <w:rsid w:val="00967172"/>
    <w:rsid w:val="0096752E"/>
    <w:rsid w:val="009701F3"/>
    <w:rsid w:val="00970762"/>
    <w:rsid w:val="009710CB"/>
    <w:rsid w:val="00971341"/>
    <w:rsid w:val="00974329"/>
    <w:rsid w:val="00974417"/>
    <w:rsid w:val="00983EFC"/>
    <w:rsid w:val="009840EF"/>
    <w:rsid w:val="0099031F"/>
    <w:rsid w:val="009A0C84"/>
    <w:rsid w:val="009A255A"/>
    <w:rsid w:val="009A6D85"/>
    <w:rsid w:val="009B1771"/>
    <w:rsid w:val="009B3066"/>
    <w:rsid w:val="009B397A"/>
    <w:rsid w:val="009B4798"/>
    <w:rsid w:val="009B5480"/>
    <w:rsid w:val="009C2331"/>
    <w:rsid w:val="009C3D96"/>
    <w:rsid w:val="009C41F6"/>
    <w:rsid w:val="009C4773"/>
    <w:rsid w:val="009D1B03"/>
    <w:rsid w:val="009D7566"/>
    <w:rsid w:val="009E0E80"/>
    <w:rsid w:val="009E2F2D"/>
    <w:rsid w:val="009E74BB"/>
    <w:rsid w:val="009F396A"/>
    <w:rsid w:val="009F3BDE"/>
    <w:rsid w:val="009F5C52"/>
    <w:rsid w:val="009F6434"/>
    <w:rsid w:val="009F78F0"/>
    <w:rsid w:val="009F7CD1"/>
    <w:rsid w:val="00A00ADD"/>
    <w:rsid w:val="00A01464"/>
    <w:rsid w:val="00A025F1"/>
    <w:rsid w:val="00A03D7B"/>
    <w:rsid w:val="00A104CD"/>
    <w:rsid w:val="00A12F96"/>
    <w:rsid w:val="00A14CFE"/>
    <w:rsid w:val="00A1770F"/>
    <w:rsid w:val="00A21183"/>
    <w:rsid w:val="00A24398"/>
    <w:rsid w:val="00A276F8"/>
    <w:rsid w:val="00A30B45"/>
    <w:rsid w:val="00A31BE2"/>
    <w:rsid w:val="00A332F7"/>
    <w:rsid w:val="00A37C0B"/>
    <w:rsid w:val="00A40996"/>
    <w:rsid w:val="00A41750"/>
    <w:rsid w:val="00A41F00"/>
    <w:rsid w:val="00A45530"/>
    <w:rsid w:val="00A47DA3"/>
    <w:rsid w:val="00A50DCC"/>
    <w:rsid w:val="00A5181F"/>
    <w:rsid w:val="00A54351"/>
    <w:rsid w:val="00A5764F"/>
    <w:rsid w:val="00A57E9E"/>
    <w:rsid w:val="00A60275"/>
    <w:rsid w:val="00A61B6D"/>
    <w:rsid w:val="00A6311D"/>
    <w:rsid w:val="00A632C3"/>
    <w:rsid w:val="00A70E76"/>
    <w:rsid w:val="00A71061"/>
    <w:rsid w:val="00A71D6E"/>
    <w:rsid w:val="00A74564"/>
    <w:rsid w:val="00A751BD"/>
    <w:rsid w:val="00A7562B"/>
    <w:rsid w:val="00A75A2C"/>
    <w:rsid w:val="00A83B0F"/>
    <w:rsid w:val="00A844E2"/>
    <w:rsid w:val="00A8497F"/>
    <w:rsid w:val="00A8774F"/>
    <w:rsid w:val="00A902CB"/>
    <w:rsid w:val="00A957B3"/>
    <w:rsid w:val="00AA0192"/>
    <w:rsid w:val="00AA0540"/>
    <w:rsid w:val="00AA3A9E"/>
    <w:rsid w:val="00AA3E8B"/>
    <w:rsid w:val="00AB1957"/>
    <w:rsid w:val="00AB2AC3"/>
    <w:rsid w:val="00AB2F38"/>
    <w:rsid w:val="00AB3CDE"/>
    <w:rsid w:val="00AB42D8"/>
    <w:rsid w:val="00AB6368"/>
    <w:rsid w:val="00AB75F4"/>
    <w:rsid w:val="00AC0422"/>
    <w:rsid w:val="00AC0F08"/>
    <w:rsid w:val="00AC7EEB"/>
    <w:rsid w:val="00AD3025"/>
    <w:rsid w:val="00AD3AF1"/>
    <w:rsid w:val="00AD534B"/>
    <w:rsid w:val="00AD5F6F"/>
    <w:rsid w:val="00AD636C"/>
    <w:rsid w:val="00AD63DB"/>
    <w:rsid w:val="00AE0928"/>
    <w:rsid w:val="00AE239C"/>
    <w:rsid w:val="00AE24A6"/>
    <w:rsid w:val="00AE2EE0"/>
    <w:rsid w:val="00AE4284"/>
    <w:rsid w:val="00AE562B"/>
    <w:rsid w:val="00AF090D"/>
    <w:rsid w:val="00AF200B"/>
    <w:rsid w:val="00AF7BB1"/>
    <w:rsid w:val="00B01A41"/>
    <w:rsid w:val="00B01F48"/>
    <w:rsid w:val="00B039FE"/>
    <w:rsid w:val="00B03EF7"/>
    <w:rsid w:val="00B05061"/>
    <w:rsid w:val="00B06A67"/>
    <w:rsid w:val="00B06FBE"/>
    <w:rsid w:val="00B06FD4"/>
    <w:rsid w:val="00B12A64"/>
    <w:rsid w:val="00B144EE"/>
    <w:rsid w:val="00B166AE"/>
    <w:rsid w:val="00B170F4"/>
    <w:rsid w:val="00B2006E"/>
    <w:rsid w:val="00B200B9"/>
    <w:rsid w:val="00B2045C"/>
    <w:rsid w:val="00B22B74"/>
    <w:rsid w:val="00B23A6E"/>
    <w:rsid w:val="00B2600B"/>
    <w:rsid w:val="00B301C1"/>
    <w:rsid w:val="00B30630"/>
    <w:rsid w:val="00B33405"/>
    <w:rsid w:val="00B35D02"/>
    <w:rsid w:val="00B402A8"/>
    <w:rsid w:val="00B43371"/>
    <w:rsid w:val="00B44961"/>
    <w:rsid w:val="00B52013"/>
    <w:rsid w:val="00B52492"/>
    <w:rsid w:val="00B54E1B"/>
    <w:rsid w:val="00B609D4"/>
    <w:rsid w:val="00B611F8"/>
    <w:rsid w:val="00B614EF"/>
    <w:rsid w:val="00B623F7"/>
    <w:rsid w:val="00B63B59"/>
    <w:rsid w:val="00B63DE0"/>
    <w:rsid w:val="00B64986"/>
    <w:rsid w:val="00B65634"/>
    <w:rsid w:val="00B70F1D"/>
    <w:rsid w:val="00B724FF"/>
    <w:rsid w:val="00B73381"/>
    <w:rsid w:val="00B745D4"/>
    <w:rsid w:val="00B80357"/>
    <w:rsid w:val="00B82293"/>
    <w:rsid w:val="00B85FCC"/>
    <w:rsid w:val="00B91197"/>
    <w:rsid w:val="00B91217"/>
    <w:rsid w:val="00B97251"/>
    <w:rsid w:val="00BA0372"/>
    <w:rsid w:val="00BA4B31"/>
    <w:rsid w:val="00BB34F4"/>
    <w:rsid w:val="00BB3F9F"/>
    <w:rsid w:val="00BC01D3"/>
    <w:rsid w:val="00BC2D89"/>
    <w:rsid w:val="00BC3F44"/>
    <w:rsid w:val="00BC62C1"/>
    <w:rsid w:val="00BD0580"/>
    <w:rsid w:val="00BD3E51"/>
    <w:rsid w:val="00BD401B"/>
    <w:rsid w:val="00BD4905"/>
    <w:rsid w:val="00BD6014"/>
    <w:rsid w:val="00BD6673"/>
    <w:rsid w:val="00BE48AC"/>
    <w:rsid w:val="00BE657E"/>
    <w:rsid w:val="00BE6854"/>
    <w:rsid w:val="00BF2604"/>
    <w:rsid w:val="00BF4A88"/>
    <w:rsid w:val="00BF5465"/>
    <w:rsid w:val="00BF5483"/>
    <w:rsid w:val="00BF6D29"/>
    <w:rsid w:val="00BF700D"/>
    <w:rsid w:val="00C00875"/>
    <w:rsid w:val="00C03F78"/>
    <w:rsid w:val="00C05571"/>
    <w:rsid w:val="00C05DC2"/>
    <w:rsid w:val="00C05E5E"/>
    <w:rsid w:val="00C0629C"/>
    <w:rsid w:val="00C1701D"/>
    <w:rsid w:val="00C21005"/>
    <w:rsid w:val="00C223EE"/>
    <w:rsid w:val="00C23E03"/>
    <w:rsid w:val="00C24114"/>
    <w:rsid w:val="00C2714F"/>
    <w:rsid w:val="00C313F5"/>
    <w:rsid w:val="00C327BA"/>
    <w:rsid w:val="00C34BC4"/>
    <w:rsid w:val="00C34C84"/>
    <w:rsid w:val="00C35587"/>
    <w:rsid w:val="00C36A69"/>
    <w:rsid w:val="00C36BA9"/>
    <w:rsid w:val="00C41E9F"/>
    <w:rsid w:val="00C43F39"/>
    <w:rsid w:val="00C43F68"/>
    <w:rsid w:val="00C44CAA"/>
    <w:rsid w:val="00C466E8"/>
    <w:rsid w:val="00C47423"/>
    <w:rsid w:val="00C50DF6"/>
    <w:rsid w:val="00C53866"/>
    <w:rsid w:val="00C601F8"/>
    <w:rsid w:val="00C60D87"/>
    <w:rsid w:val="00C62445"/>
    <w:rsid w:val="00C65766"/>
    <w:rsid w:val="00C66991"/>
    <w:rsid w:val="00C701A4"/>
    <w:rsid w:val="00C704A6"/>
    <w:rsid w:val="00C71AB4"/>
    <w:rsid w:val="00C7519B"/>
    <w:rsid w:val="00C77A95"/>
    <w:rsid w:val="00C83718"/>
    <w:rsid w:val="00C8377D"/>
    <w:rsid w:val="00C90733"/>
    <w:rsid w:val="00C9080B"/>
    <w:rsid w:val="00C91B98"/>
    <w:rsid w:val="00C945E2"/>
    <w:rsid w:val="00C94FDF"/>
    <w:rsid w:val="00C96F9B"/>
    <w:rsid w:val="00C97300"/>
    <w:rsid w:val="00CA376E"/>
    <w:rsid w:val="00CA5B33"/>
    <w:rsid w:val="00CA7006"/>
    <w:rsid w:val="00CB0E91"/>
    <w:rsid w:val="00CB5151"/>
    <w:rsid w:val="00CB6338"/>
    <w:rsid w:val="00CB7A20"/>
    <w:rsid w:val="00CB7F3E"/>
    <w:rsid w:val="00CC081A"/>
    <w:rsid w:val="00CC0ECD"/>
    <w:rsid w:val="00CC229A"/>
    <w:rsid w:val="00CC3FFA"/>
    <w:rsid w:val="00CC7CA5"/>
    <w:rsid w:val="00CD12F9"/>
    <w:rsid w:val="00CD2810"/>
    <w:rsid w:val="00CD4136"/>
    <w:rsid w:val="00CD62F2"/>
    <w:rsid w:val="00CD76DD"/>
    <w:rsid w:val="00CE3491"/>
    <w:rsid w:val="00CE446E"/>
    <w:rsid w:val="00CE481C"/>
    <w:rsid w:val="00CE7522"/>
    <w:rsid w:val="00CF4B42"/>
    <w:rsid w:val="00CF4B69"/>
    <w:rsid w:val="00CF6D5D"/>
    <w:rsid w:val="00D00D68"/>
    <w:rsid w:val="00D01CC1"/>
    <w:rsid w:val="00D01DDE"/>
    <w:rsid w:val="00D03090"/>
    <w:rsid w:val="00D0409F"/>
    <w:rsid w:val="00D053F2"/>
    <w:rsid w:val="00D0650F"/>
    <w:rsid w:val="00D1081C"/>
    <w:rsid w:val="00D11271"/>
    <w:rsid w:val="00D12530"/>
    <w:rsid w:val="00D146BB"/>
    <w:rsid w:val="00D21066"/>
    <w:rsid w:val="00D236A0"/>
    <w:rsid w:val="00D252AB"/>
    <w:rsid w:val="00D2557C"/>
    <w:rsid w:val="00D31090"/>
    <w:rsid w:val="00D3215D"/>
    <w:rsid w:val="00D35154"/>
    <w:rsid w:val="00D414F9"/>
    <w:rsid w:val="00D43846"/>
    <w:rsid w:val="00D44094"/>
    <w:rsid w:val="00D44B8F"/>
    <w:rsid w:val="00D44B98"/>
    <w:rsid w:val="00D44F14"/>
    <w:rsid w:val="00D4566C"/>
    <w:rsid w:val="00D45D22"/>
    <w:rsid w:val="00D53832"/>
    <w:rsid w:val="00D540AE"/>
    <w:rsid w:val="00D54103"/>
    <w:rsid w:val="00D54A15"/>
    <w:rsid w:val="00D55ED0"/>
    <w:rsid w:val="00D56948"/>
    <w:rsid w:val="00D60197"/>
    <w:rsid w:val="00D6554B"/>
    <w:rsid w:val="00D658F2"/>
    <w:rsid w:val="00D65C2C"/>
    <w:rsid w:val="00D7009B"/>
    <w:rsid w:val="00D76E86"/>
    <w:rsid w:val="00D77763"/>
    <w:rsid w:val="00D83A86"/>
    <w:rsid w:val="00D853E3"/>
    <w:rsid w:val="00D8569B"/>
    <w:rsid w:val="00D86D41"/>
    <w:rsid w:val="00D86E50"/>
    <w:rsid w:val="00D90E17"/>
    <w:rsid w:val="00D92338"/>
    <w:rsid w:val="00D93AF1"/>
    <w:rsid w:val="00D944AD"/>
    <w:rsid w:val="00D945E9"/>
    <w:rsid w:val="00D947EA"/>
    <w:rsid w:val="00D9551E"/>
    <w:rsid w:val="00DA4C42"/>
    <w:rsid w:val="00DA5DCA"/>
    <w:rsid w:val="00DA69CA"/>
    <w:rsid w:val="00DA7B12"/>
    <w:rsid w:val="00DB31EF"/>
    <w:rsid w:val="00DB3628"/>
    <w:rsid w:val="00DC01AA"/>
    <w:rsid w:val="00DC0DCF"/>
    <w:rsid w:val="00DC1ABF"/>
    <w:rsid w:val="00DC4B9B"/>
    <w:rsid w:val="00DC683F"/>
    <w:rsid w:val="00DC6849"/>
    <w:rsid w:val="00DC6EFE"/>
    <w:rsid w:val="00DC7CB8"/>
    <w:rsid w:val="00DD0249"/>
    <w:rsid w:val="00DD205C"/>
    <w:rsid w:val="00DD5287"/>
    <w:rsid w:val="00DE14A3"/>
    <w:rsid w:val="00DE1EE4"/>
    <w:rsid w:val="00DE2A2E"/>
    <w:rsid w:val="00DE2DB2"/>
    <w:rsid w:val="00DE301F"/>
    <w:rsid w:val="00DE3FB0"/>
    <w:rsid w:val="00DE4F74"/>
    <w:rsid w:val="00DE7A2D"/>
    <w:rsid w:val="00DF226D"/>
    <w:rsid w:val="00DF3323"/>
    <w:rsid w:val="00DF5C24"/>
    <w:rsid w:val="00E01DC9"/>
    <w:rsid w:val="00E01E71"/>
    <w:rsid w:val="00E025CE"/>
    <w:rsid w:val="00E0321C"/>
    <w:rsid w:val="00E04E09"/>
    <w:rsid w:val="00E065AD"/>
    <w:rsid w:val="00E07286"/>
    <w:rsid w:val="00E10233"/>
    <w:rsid w:val="00E12150"/>
    <w:rsid w:val="00E12AB7"/>
    <w:rsid w:val="00E1447A"/>
    <w:rsid w:val="00E2014D"/>
    <w:rsid w:val="00E2145B"/>
    <w:rsid w:val="00E26387"/>
    <w:rsid w:val="00E2666D"/>
    <w:rsid w:val="00E274B6"/>
    <w:rsid w:val="00E27D34"/>
    <w:rsid w:val="00E450EB"/>
    <w:rsid w:val="00E475FF"/>
    <w:rsid w:val="00E5212C"/>
    <w:rsid w:val="00E53544"/>
    <w:rsid w:val="00E56283"/>
    <w:rsid w:val="00E61F95"/>
    <w:rsid w:val="00E63CBA"/>
    <w:rsid w:val="00E6629D"/>
    <w:rsid w:val="00E66562"/>
    <w:rsid w:val="00E714B7"/>
    <w:rsid w:val="00E715E6"/>
    <w:rsid w:val="00E73FF0"/>
    <w:rsid w:val="00E74360"/>
    <w:rsid w:val="00E757A2"/>
    <w:rsid w:val="00E75B3B"/>
    <w:rsid w:val="00E82382"/>
    <w:rsid w:val="00E85B56"/>
    <w:rsid w:val="00E875CA"/>
    <w:rsid w:val="00E9159F"/>
    <w:rsid w:val="00E953B5"/>
    <w:rsid w:val="00E96102"/>
    <w:rsid w:val="00E96D0A"/>
    <w:rsid w:val="00EA00F8"/>
    <w:rsid w:val="00EA25F2"/>
    <w:rsid w:val="00EA697D"/>
    <w:rsid w:val="00EB1AA5"/>
    <w:rsid w:val="00EB1AFA"/>
    <w:rsid w:val="00EB26F7"/>
    <w:rsid w:val="00EB3530"/>
    <w:rsid w:val="00EB602B"/>
    <w:rsid w:val="00EB6564"/>
    <w:rsid w:val="00EB71F1"/>
    <w:rsid w:val="00EC319F"/>
    <w:rsid w:val="00EC3538"/>
    <w:rsid w:val="00EC606A"/>
    <w:rsid w:val="00ED16E5"/>
    <w:rsid w:val="00ED220D"/>
    <w:rsid w:val="00ED348E"/>
    <w:rsid w:val="00ED4035"/>
    <w:rsid w:val="00ED5565"/>
    <w:rsid w:val="00ED6D3D"/>
    <w:rsid w:val="00ED75CB"/>
    <w:rsid w:val="00EE1757"/>
    <w:rsid w:val="00EE3451"/>
    <w:rsid w:val="00EE3EF7"/>
    <w:rsid w:val="00EE3F96"/>
    <w:rsid w:val="00EE6580"/>
    <w:rsid w:val="00EF0C32"/>
    <w:rsid w:val="00F0237E"/>
    <w:rsid w:val="00F04777"/>
    <w:rsid w:val="00F0692E"/>
    <w:rsid w:val="00F06C68"/>
    <w:rsid w:val="00F076E7"/>
    <w:rsid w:val="00F102B8"/>
    <w:rsid w:val="00F10F8D"/>
    <w:rsid w:val="00F1386A"/>
    <w:rsid w:val="00F222B9"/>
    <w:rsid w:val="00F26349"/>
    <w:rsid w:val="00F31663"/>
    <w:rsid w:val="00F322F9"/>
    <w:rsid w:val="00F40303"/>
    <w:rsid w:val="00F44C01"/>
    <w:rsid w:val="00F451A3"/>
    <w:rsid w:val="00F5143F"/>
    <w:rsid w:val="00F51C28"/>
    <w:rsid w:val="00F52068"/>
    <w:rsid w:val="00F5523E"/>
    <w:rsid w:val="00F61FE8"/>
    <w:rsid w:val="00F6228A"/>
    <w:rsid w:val="00F67B2C"/>
    <w:rsid w:val="00F70D25"/>
    <w:rsid w:val="00F71553"/>
    <w:rsid w:val="00F767CF"/>
    <w:rsid w:val="00F8053C"/>
    <w:rsid w:val="00F8074E"/>
    <w:rsid w:val="00F80ACA"/>
    <w:rsid w:val="00F81E4A"/>
    <w:rsid w:val="00F84768"/>
    <w:rsid w:val="00F85C07"/>
    <w:rsid w:val="00F902A4"/>
    <w:rsid w:val="00F90BFD"/>
    <w:rsid w:val="00F91C19"/>
    <w:rsid w:val="00F9660E"/>
    <w:rsid w:val="00F96CF7"/>
    <w:rsid w:val="00F971BB"/>
    <w:rsid w:val="00F9787B"/>
    <w:rsid w:val="00FA03DA"/>
    <w:rsid w:val="00FA2FA4"/>
    <w:rsid w:val="00FB0599"/>
    <w:rsid w:val="00FB0C03"/>
    <w:rsid w:val="00FB31E1"/>
    <w:rsid w:val="00FB6DE8"/>
    <w:rsid w:val="00FC088E"/>
    <w:rsid w:val="00FC2D5E"/>
    <w:rsid w:val="00FC3ED4"/>
    <w:rsid w:val="00FC4799"/>
    <w:rsid w:val="00FC6FB0"/>
    <w:rsid w:val="00FC77B8"/>
    <w:rsid w:val="00FD1AA3"/>
    <w:rsid w:val="00FD2BF7"/>
    <w:rsid w:val="00FD401D"/>
    <w:rsid w:val="00FE06C8"/>
    <w:rsid w:val="00FE4C3A"/>
    <w:rsid w:val="00FE5C8C"/>
    <w:rsid w:val="00FE5EE6"/>
    <w:rsid w:val="00FE694E"/>
    <w:rsid w:val="00FF1849"/>
    <w:rsid w:val="00FF32AD"/>
    <w:rsid w:val="00FF4B43"/>
    <w:rsid w:val="00FF7A0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6DD851"/>
  <w15:docId w15:val="{A5E31DD6-3043-44F7-9FFD-92D75D59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337"/>
  </w:style>
  <w:style w:type="paragraph" w:styleId="berschrift2">
    <w:name w:val="heading 2"/>
    <w:basedOn w:val="Standard"/>
    <w:link w:val="berschrift2Zchn"/>
    <w:uiPriority w:val="9"/>
    <w:qFormat/>
    <w:rsid w:val="006A6EE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859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5">
    <w:name w:val="heading 5"/>
    <w:basedOn w:val="Standard"/>
    <w:next w:val="Standard"/>
    <w:link w:val="berschrift5Zchn"/>
    <w:uiPriority w:val="9"/>
    <w:unhideWhenUsed/>
    <w:qFormat/>
    <w:rsid w:val="00A576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5C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C2C"/>
  </w:style>
  <w:style w:type="paragraph" w:styleId="Fuzeile">
    <w:name w:val="footer"/>
    <w:basedOn w:val="Standard"/>
    <w:link w:val="FuzeileZchn"/>
    <w:uiPriority w:val="99"/>
    <w:unhideWhenUsed/>
    <w:rsid w:val="00D65C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C2C"/>
  </w:style>
  <w:style w:type="character" w:styleId="Hyperlink">
    <w:name w:val="Hyperlink"/>
    <w:basedOn w:val="Absatz-Standardschriftart"/>
    <w:uiPriority w:val="99"/>
    <w:unhideWhenUsed/>
    <w:rsid w:val="00302CA1"/>
    <w:rPr>
      <w:color w:val="0563C1" w:themeColor="hyperlink"/>
      <w:u w:val="single"/>
    </w:rPr>
  </w:style>
  <w:style w:type="paragraph" w:styleId="Sprechblasentext">
    <w:name w:val="Balloon Text"/>
    <w:basedOn w:val="Standard"/>
    <w:link w:val="SprechblasentextZchn"/>
    <w:uiPriority w:val="99"/>
    <w:semiHidden/>
    <w:unhideWhenUsed/>
    <w:rsid w:val="003311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1176"/>
    <w:rPr>
      <w:rFonts w:ascii="Segoe UI" w:hAnsi="Segoe UI" w:cs="Segoe UI"/>
      <w:sz w:val="18"/>
      <w:szCs w:val="18"/>
    </w:rPr>
  </w:style>
  <w:style w:type="character" w:styleId="Kommentarzeichen">
    <w:name w:val="annotation reference"/>
    <w:basedOn w:val="Absatz-Standardschriftart"/>
    <w:uiPriority w:val="99"/>
    <w:semiHidden/>
    <w:unhideWhenUsed/>
    <w:rsid w:val="00710D17"/>
    <w:rPr>
      <w:sz w:val="16"/>
      <w:szCs w:val="16"/>
    </w:rPr>
  </w:style>
  <w:style w:type="paragraph" w:styleId="Kommentartext">
    <w:name w:val="annotation text"/>
    <w:basedOn w:val="Standard"/>
    <w:link w:val="KommentartextZchn"/>
    <w:uiPriority w:val="99"/>
    <w:unhideWhenUsed/>
    <w:rsid w:val="00710D17"/>
    <w:pPr>
      <w:spacing w:line="240" w:lineRule="auto"/>
    </w:pPr>
    <w:rPr>
      <w:sz w:val="20"/>
      <w:szCs w:val="20"/>
    </w:rPr>
  </w:style>
  <w:style w:type="character" w:customStyle="1" w:styleId="KommentartextZchn">
    <w:name w:val="Kommentartext Zchn"/>
    <w:basedOn w:val="Absatz-Standardschriftart"/>
    <w:link w:val="Kommentartext"/>
    <w:uiPriority w:val="99"/>
    <w:rsid w:val="00710D17"/>
    <w:rPr>
      <w:sz w:val="20"/>
      <w:szCs w:val="20"/>
    </w:rPr>
  </w:style>
  <w:style w:type="paragraph" w:styleId="Kommentarthema">
    <w:name w:val="annotation subject"/>
    <w:basedOn w:val="Kommentartext"/>
    <w:next w:val="Kommentartext"/>
    <w:link w:val="KommentarthemaZchn"/>
    <w:uiPriority w:val="99"/>
    <w:semiHidden/>
    <w:unhideWhenUsed/>
    <w:rsid w:val="00710D17"/>
    <w:rPr>
      <w:b/>
      <w:bCs/>
    </w:rPr>
  </w:style>
  <w:style w:type="character" w:customStyle="1" w:styleId="KommentarthemaZchn">
    <w:name w:val="Kommentarthema Zchn"/>
    <w:basedOn w:val="KommentartextZchn"/>
    <w:link w:val="Kommentarthema"/>
    <w:uiPriority w:val="99"/>
    <w:semiHidden/>
    <w:rsid w:val="00710D17"/>
    <w:rPr>
      <w:b/>
      <w:bCs/>
      <w:sz w:val="20"/>
      <w:szCs w:val="20"/>
    </w:rPr>
  </w:style>
  <w:style w:type="character" w:customStyle="1" w:styleId="Erwhnung1">
    <w:name w:val="Erwähnung1"/>
    <w:basedOn w:val="Absatz-Standardschriftart"/>
    <w:uiPriority w:val="99"/>
    <w:semiHidden/>
    <w:unhideWhenUsed/>
    <w:rsid w:val="000411A3"/>
    <w:rPr>
      <w:color w:val="2B579A"/>
      <w:shd w:val="clear" w:color="auto" w:fill="E6E6E6"/>
    </w:rPr>
  </w:style>
  <w:style w:type="character" w:customStyle="1" w:styleId="bumpedfont15">
    <w:name w:val="bumpedfont15"/>
    <w:basedOn w:val="Absatz-Standardschriftart"/>
    <w:rsid w:val="00D53832"/>
  </w:style>
  <w:style w:type="paragraph" w:styleId="Textkrper">
    <w:name w:val="Body Text"/>
    <w:basedOn w:val="Standard"/>
    <w:link w:val="TextkrperZchn"/>
    <w:uiPriority w:val="99"/>
    <w:semiHidden/>
    <w:unhideWhenUsed/>
    <w:rsid w:val="00346067"/>
    <w:pPr>
      <w:spacing w:after="120"/>
    </w:pPr>
  </w:style>
  <w:style w:type="character" w:customStyle="1" w:styleId="TextkrperZchn">
    <w:name w:val="Textkörper Zchn"/>
    <w:basedOn w:val="Absatz-Standardschriftart"/>
    <w:link w:val="Textkrper"/>
    <w:uiPriority w:val="99"/>
    <w:semiHidden/>
    <w:rsid w:val="00346067"/>
  </w:style>
  <w:style w:type="character" w:customStyle="1" w:styleId="NichtaufgelsteErwhnung1">
    <w:name w:val="Nicht aufgelöste Erwähnung1"/>
    <w:basedOn w:val="Absatz-Standardschriftart"/>
    <w:uiPriority w:val="99"/>
    <w:semiHidden/>
    <w:unhideWhenUsed/>
    <w:rsid w:val="00346067"/>
    <w:rPr>
      <w:color w:val="605E5C"/>
      <w:shd w:val="clear" w:color="auto" w:fill="E1DFDD"/>
    </w:rPr>
  </w:style>
  <w:style w:type="paragraph" w:styleId="Listenabsatz">
    <w:name w:val="List Paragraph"/>
    <w:basedOn w:val="Standard"/>
    <w:uiPriority w:val="34"/>
    <w:qFormat/>
    <w:rsid w:val="00AB75F4"/>
    <w:pPr>
      <w:ind w:left="720"/>
      <w:contextualSpacing/>
    </w:pPr>
  </w:style>
  <w:style w:type="character" w:customStyle="1" w:styleId="berschrift5Zchn">
    <w:name w:val="Überschrift 5 Zchn"/>
    <w:basedOn w:val="Absatz-Standardschriftart"/>
    <w:link w:val="berschrift5"/>
    <w:uiPriority w:val="9"/>
    <w:rsid w:val="00A5764F"/>
    <w:rPr>
      <w:rFonts w:asciiTheme="majorHAnsi" w:eastAsiaTheme="majorEastAsia" w:hAnsiTheme="majorHAnsi" w:cstheme="majorBidi"/>
      <w:color w:val="2E74B5" w:themeColor="accent1" w:themeShade="BF"/>
    </w:rPr>
  </w:style>
  <w:style w:type="paragraph" w:styleId="berarbeitung">
    <w:name w:val="Revision"/>
    <w:hidden/>
    <w:uiPriority w:val="99"/>
    <w:semiHidden/>
    <w:rsid w:val="00854DB8"/>
    <w:pPr>
      <w:spacing w:after="0" w:line="240" w:lineRule="auto"/>
    </w:pPr>
  </w:style>
  <w:style w:type="character" w:styleId="BesuchterLink">
    <w:name w:val="FollowedHyperlink"/>
    <w:basedOn w:val="Absatz-Standardschriftart"/>
    <w:uiPriority w:val="99"/>
    <w:semiHidden/>
    <w:unhideWhenUsed/>
    <w:rsid w:val="00A60275"/>
    <w:rPr>
      <w:color w:val="954F72" w:themeColor="followedHyperlink"/>
      <w:u w:val="single"/>
    </w:rPr>
  </w:style>
  <w:style w:type="character" w:customStyle="1" w:styleId="UnresolvedMention1">
    <w:name w:val="Unresolved Mention1"/>
    <w:basedOn w:val="Absatz-Standardschriftart"/>
    <w:uiPriority w:val="99"/>
    <w:semiHidden/>
    <w:unhideWhenUsed/>
    <w:rsid w:val="00A60275"/>
    <w:rPr>
      <w:color w:val="605E5C"/>
      <w:shd w:val="clear" w:color="auto" w:fill="E1DFDD"/>
    </w:rPr>
  </w:style>
  <w:style w:type="paragraph" w:styleId="StandardWeb">
    <w:name w:val="Normal (Web)"/>
    <w:basedOn w:val="Standard"/>
    <w:uiPriority w:val="99"/>
    <w:semiHidden/>
    <w:unhideWhenUsed/>
    <w:rsid w:val="00531A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itel3">
    <w:name w:val="Titel 3"/>
    <w:basedOn w:val="Titel"/>
    <w:qFormat/>
    <w:rsid w:val="005E4C1F"/>
    <w:pPr>
      <w:spacing w:before="120"/>
    </w:pPr>
    <w:rPr>
      <w:rFonts w:ascii="Calibri" w:hAnsi="Calibri"/>
      <w:sz w:val="32"/>
      <w:lang w:eastAsia="de-DE"/>
    </w:rPr>
  </w:style>
  <w:style w:type="paragraph" w:styleId="Titel">
    <w:name w:val="Title"/>
    <w:basedOn w:val="Standard"/>
    <w:next w:val="Standard"/>
    <w:link w:val="TitelZchn"/>
    <w:uiPriority w:val="10"/>
    <w:qFormat/>
    <w:rsid w:val="005E4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E4C1F"/>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semiHidden/>
    <w:rsid w:val="005859E3"/>
    <w:rPr>
      <w:rFonts w:asciiTheme="majorHAnsi" w:eastAsiaTheme="majorEastAsia" w:hAnsiTheme="majorHAnsi"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6A6EE8"/>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1044">
      <w:bodyDiv w:val="1"/>
      <w:marLeft w:val="0"/>
      <w:marRight w:val="0"/>
      <w:marTop w:val="0"/>
      <w:marBottom w:val="0"/>
      <w:divBdr>
        <w:top w:val="none" w:sz="0" w:space="0" w:color="auto"/>
        <w:left w:val="none" w:sz="0" w:space="0" w:color="auto"/>
        <w:bottom w:val="none" w:sz="0" w:space="0" w:color="auto"/>
        <w:right w:val="none" w:sz="0" w:space="0" w:color="auto"/>
      </w:divBdr>
    </w:div>
    <w:div w:id="287902833">
      <w:bodyDiv w:val="1"/>
      <w:marLeft w:val="0"/>
      <w:marRight w:val="0"/>
      <w:marTop w:val="0"/>
      <w:marBottom w:val="0"/>
      <w:divBdr>
        <w:top w:val="none" w:sz="0" w:space="0" w:color="auto"/>
        <w:left w:val="none" w:sz="0" w:space="0" w:color="auto"/>
        <w:bottom w:val="none" w:sz="0" w:space="0" w:color="auto"/>
        <w:right w:val="none" w:sz="0" w:space="0" w:color="auto"/>
      </w:divBdr>
    </w:div>
    <w:div w:id="378481399">
      <w:bodyDiv w:val="1"/>
      <w:marLeft w:val="0"/>
      <w:marRight w:val="0"/>
      <w:marTop w:val="0"/>
      <w:marBottom w:val="0"/>
      <w:divBdr>
        <w:top w:val="none" w:sz="0" w:space="0" w:color="auto"/>
        <w:left w:val="none" w:sz="0" w:space="0" w:color="auto"/>
        <w:bottom w:val="none" w:sz="0" w:space="0" w:color="auto"/>
        <w:right w:val="none" w:sz="0" w:space="0" w:color="auto"/>
      </w:divBdr>
    </w:div>
    <w:div w:id="410471219">
      <w:bodyDiv w:val="1"/>
      <w:marLeft w:val="0"/>
      <w:marRight w:val="0"/>
      <w:marTop w:val="0"/>
      <w:marBottom w:val="0"/>
      <w:divBdr>
        <w:top w:val="none" w:sz="0" w:space="0" w:color="auto"/>
        <w:left w:val="none" w:sz="0" w:space="0" w:color="auto"/>
        <w:bottom w:val="none" w:sz="0" w:space="0" w:color="auto"/>
        <w:right w:val="none" w:sz="0" w:space="0" w:color="auto"/>
      </w:divBdr>
    </w:div>
    <w:div w:id="421679258">
      <w:bodyDiv w:val="1"/>
      <w:marLeft w:val="0"/>
      <w:marRight w:val="0"/>
      <w:marTop w:val="0"/>
      <w:marBottom w:val="0"/>
      <w:divBdr>
        <w:top w:val="none" w:sz="0" w:space="0" w:color="auto"/>
        <w:left w:val="none" w:sz="0" w:space="0" w:color="auto"/>
        <w:bottom w:val="none" w:sz="0" w:space="0" w:color="auto"/>
        <w:right w:val="none" w:sz="0" w:space="0" w:color="auto"/>
      </w:divBdr>
    </w:div>
    <w:div w:id="466361509">
      <w:bodyDiv w:val="1"/>
      <w:marLeft w:val="0"/>
      <w:marRight w:val="0"/>
      <w:marTop w:val="0"/>
      <w:marBottom w:val="0"/>
      <w:divBdr>
        <w:top w:val="none" w:sz="0" w:space="0" w:color="auto"/>
        <w:left w:val="none" w:sz="0" w:space="0" w:color="auto"/>
        <w:bottom w:val="none" w:sz="0" w:space="0" w:color="auto"/>
        <w:right w:val="none" w:sz="0" w:space="0" w:color="auto"/>
      </w:divBdr>
    </w:div>
    <w:div w:id="539166677">
      <w:bodyDiv w:val="1"/>
      <w:marLeft w:val="0"/>
      <w:marRight w:val="0"/>
      <w:marTop w:val="0"/>
      <w:marBottom w:val="0"/>
      <w:divBdr>
        <w:top w:val="none" w:sz="0" w:space="0" w:color="auto"/>
        <w:left w:val="none" w:sz="0" w:space="0" w:color="auto"/>
        <w:bottom w:val="none" w:sz="0" w:space="0" w:color="auto"/>
        <w:right w:val="none" w:sz="0" w:space="0" w:color="auto"/>
      </w:divBdr>
    </w:div>
    <w:div w:id="656156027">
      <w:bodyDiv w:val="1"/>
      <w:marLeft w:val="0"/>
      <w:marRight w:val="0"/>
      <w:marTop w:val="0"/>
      <w:marBottom w:val="0"/>
      <w:divBdr>
        <w:top w:val="none" w:sz="0" w:space="0" w:color="auto"/>
        <w:left w:val="none" w:sz="0" w:space="0" w:color="auto"/>
        <w:bottom w:val="none" w:sz="0" w:space="0" w:color="auto"/>
        <w:right w:val="none" w:sz="0" w:space="0" w:color="auto"/>
      </w:divBdr>
      <w:divsChild>
        <w:div w:id="949554942">
          <w:marLeft w:val="0"/>
          <w:marRight w:val="0"/>
          <w:marTop w:val="0"/>
          <w:marBottom w:val="0"/>
          <w:divBdr>
            <w:top w:val="none" w:sz="0" w:space="0" w:color="auto"/>
            <w:left w:val="none" w:sz="0" w:space="0" w:color="auto"/>
            <w:bottom w:val="none" w:sz="0" w:space="0" w:color="auto"/>
            <w:right w:val="none" w:sz="0" w:space="0" w:color="auto"/>
          </w:divBdr>
          <w:divsChild>
            <w:div w:id="266080839">
              <w:marLeft w:val="0"/>
              <w:marRight w:val="0"/>
              <w:marTop w:val="0"/>
              <w:marBottom w:val="0"/>
              <w:divBdr>
                <w:top w:val="none" w:sz="0" w:space="0" w:color="auto"/>
                <w:left w:val="none" w:sz="0" w:space="0" w:color="auto"/>
                <w:bottom w:val="none" w:sz="0" w:space="0" w:color="auto"/>
                <w:right w:val="none" w:sz="0" w:space="0" w:color="auto"/>
              </w:divBdr>
              <w:divsChild>
                <w:div w:id="5254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86622">
      <w:bodyDiv w:val="1"/>
      <w:marLeft w:val="0"/>
      <w:marRight w:val="0"/>
      <w:marTop w:val="0"/>
      <w:marBottom w:val="0"/>
      <w:divBdr>
        <w:top w:val="none" w:sz="0" w:space="0" w:color="auto"/>
        <w:left w:val="none" w:sz="0" w:space="0" w:color="auto"/>
        <w:bottom w:val="none" w:sz="0" w:space="0" w:color="auto"/>
        <w:right w:val="none" w:sz="0" w:space="0" w:color="auto"/>
      </w:divBdr>
    </w:div>
    <w:div w:id="685330412">
      <w:bodyDiv w:val="1"/>
      <w:marLeft w:val="0"/>
      <w:marRight w:val="0"/>
      <w:marTop w:val="0"/>
      <w:marBottom w:val="0"/>
      <w:divBdr>
        <w:top w:val="none" w:sz="0" w:space="0" w:color="auto"/>
        <w:left w:val="none" w:sz="0" w:space="0" w:color="auto"/>
        <w:bottom w:val="none" w:sz="0" w:space="0" w:color="auto"/>
        <w:right w:val="none" w:sz="0" w:space="0" w:color="auto"/>
      </w:divBdr>
    </w:div>
    <w:div w:id="767971705">
      <w:bodyDiv w:val="1"/>
      <w:marLeft w:val="0"/>
      <w:marRight w:val="0"/>
      <w:marTop w:val="0"/>
      <w:marBottom w:val="0"/>
      <w:divBdr>
        <w:top w:val="none" w:sz="0" w:space="0" w:color="auto"/>
        <w:left w:val="none" w:sz="0" w:space="0" w:color="auto"/>
        <w:bottom w:val="none" w:sz="0" w:space="0" w:color="auto"/>
        <w:right w:val="none" w:sz="0" w:space="0" w:color="auto"/>
      </w:divBdr>
    </w:div>
    <w:div w:id="892501075">
      <w:bodyDiv w:val="1"/>
      <w:marLeft w:val="0"/>
      <w:marRight w:val="0"/>
      <w:marTop w:val="0"/>
      <w:marBottom w:val="0"/>
      <w:divBdr>
        <w:top w:val="none" w:sz="0" w:space="0" w:color="auto"/>
        <w:left w:val="none" w:sz="0" w:space="0" w:color="auto"/>
        <w:bottom w:val="none" w:sz="0" w:space="0" w:color="auto"/>
        <w:right w:val="none" w:sz="0" w:space="0" w:color="auto"/>
      </w:divBdr>
    </w:div>
    <w:div w:id="929196640">
      <w:bodyDiv w:val="1"/>
      <w:marLeft w:val="0"/>
      <w:marRight w:val="0"/>
      <w:marTop w:val="0"/>
      <w:marBottom w:val="0"/>
      <w:divBdr>
        <w:top w:val="none" w:sz="0" w:space="0" w:color="auto"/>
        <w:left w:val="none" w:sz="0" w:space="0" w:color="auto"/>
        <w:bottom w:val="none" w:sz="0" w:space="0" w:color="auto"/>
        <w:right w:val="none" w:sz="0" w:space="0" w:color="auto"/>
      </w:divBdr>
      <w:divsChild>
        <w:div w:id="535892471">
          <w:marLeft w:val="0"/>
          <w:marRight w:val="0"/>
          <w:marTop w:val="0"/>
          <w:marBottom w:val="0"/>
          <w:divBdr>
            <w:top w:val="none" w:sz="0" w:space="0" w:color="auto"/>
            <w:left w:val="none" w:sz="0" w:space="0" w:color="auto"/>
            <w:bottom w:val="none" w:sz="0" w:space="0" w:color="auto"/>
            <w:right w:val="none" w:sz="0" w:space="0" w:color="auto"/>
          </w:divBdr>
          <w:divsChild>
            <w:div w:id="680620461">
              <w:marLeft w:val="0"/>
              <w:marRight w:val="0"/>
              <w:marTop w:val="0"/>
              <w:marBottom w:val="0"/>
              <w:divBdr>
                <w:top w:val="none" w:sz="0" w:space="0" w:color="auto"/>
                <w:left w:val="none" w:sz="0" w:space="0" w:color="auto"/>
                <w:bottom w:val="none" w:sz="0" w:space="0" w:color="auto"/>
                <w:right w:val="none" w:sz="0" w:space="0" w:color="auto"/>
              </w:divBdr>
              <w:divsChild>
                <w:div w:id="1592541663">
                  <w:marLeft w:val="0"/>
                  <w:marRight w:val="0"/>
                  <w:marTop w:val="0"/>
                  <w:marBottom w:val="0"/>
                  <w:divBdr>
                    <w:top w:val="none" w:sz="0" w:space="0" w:color="auto"/>
                    <w:left w:val="none" w:sz="0" w:space="0" w:color="auto"/>
                    <w:bottom w:val="none" w:sz="0" w:space="0" w:color="auto"/>
                    <w:right w:val="none" w:sz="0" w:space="0" w:color="auto"/>
                  </w:divBdr>
                  <w:divsChild>
                    <w:div w:id="1586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07315">
      <w:bodyDiv w:val="1"/>
      <w:marLeft w:val="0"/>
      <w:marRight w:val="0"/>
      <w:marTop w:val="0"/>
      <w:marBottom w:val="0"/>
      <w:divBdr>
        <w:top w:val="none" w:sz="0" w:space="0" w:color="auto"/>
        <w:left w:val="none" w:sz="0" w:space="0" w:color="auto"/>
        <w:bottom w:val="none" w:sz="0" w:space="0" w:color="auto"/>
        <w:right w:val="none" w:sz="0" w:space="0" w:color="auto"/>
      </w:divBdr>
    </w:div>
    <w:div w:id="1198930354">
      <w:bodyDiv w:val="1"/>
      <w:marLeft w:val="0"/>
      <w:marRight w:val="0"/>
      <w:marTop w:val="0"/>
      <w:marBottom w:val="0"/>
      <w:divBdr>
        <w:top w:val="none" w:sz="0" w:space="0" w:color="auto"/>
        <w:left w:val="none" w:sz="0" w:space="0" w:color="auto"/>
        <w:bottom w:val="none" w:sz="0" w:space="0" w:color="auto"/>
        <w:right w:val="none" w:sz="0" w:space="0" w:color="auto"/>
      </w:divBdr>
    </w:div>
    <w:div w:id="1288512265">
      <w:bodyDiv w:val="1"/>
      <w:marLeft w:val="0"/>
      <w:marRight w:val="0"/>
      <w:marTop w:val="0"/>
      <w:marBottom w:val="0"/>
      <w:divBdr>
        <w:top w:val="none" w:sz="0" w:space="0" w:color="auto"/>
        <w:left w:val="none" w:sz="0" w:space="0" w:color="auto"/>
        <w:bottom w:val="none" w:sz="0" w:space="0" w:color="auto"/>
        <w:right w:val="none" w:sz="0" w:space="0" w:color="auto"/>
      </w:divBdr>
    </w:div>
    <w:div w:id="1428770240">
      <w:bodyDiv w:val="1"/>
      <w:marLeft w:val="0"/>
      <w:marRight w:val="0"/>
      <w:marTop w:val="0"/>
      <w:marBottom w:val="0"/>
      <w:divBdr>
        <w:top w:val="none" w:sz="0" w:space="0" w:color="auto"/>
        <w:left w:val="none" w:sz="0" w:space="0" w:color="auto"/>
        <w:bottom w:val="none" w:sz="0" w:space="0" w:color="auto"/>
        <w:right w:val="none" w:sz="0" w:space="0" w:color="auto"/>
      </w:divBdr>
    </w:div>
    <w:div w:id="1564214363">
      <w:bodyDiv w:val="1"/>
      <w:marLeft w:val="0"/>
      <w:marRight w:val="0"/>
      <w:marTop w:val="0"/>
      <w:marBottom w:val="0"/>
      <w:divBdr>
        <w:top w:val="none" w:sz="0" w:space="0" w:color="auto"/>
        <w:left w:val="none" w:sz="0" w:space="0" w:color="auto"/>
        <w:bottom w:val="none" w:sz="0" w:space="0" w:color="auto"/>
        <w:right w:val="none" w:sz="0" w:space="0" w:color="auto"/>
      </w:divBdr>
    </w:div>
    <w:div w:id="1584560958">
      <w:bodyDiv w:val="1"/>
      <w:marLeft w:val="0"/>
      <w:marRight w:val="0"/>
      <w:marTop w:val="0"/>
      <w:marBottom w:val="0"/>
      <w:divBdr>
        <w:top w:val="none" w:sz="0" w:space="0" w:color="auto"/>
        <w:left w:val="none" w:sz="0" w:space="0" w:color="auto"/>
        <w:bottom w:val="none" w:sz="0" w:space="0" w:color="auto"/>
        <w:right w:val="none" w:sz="0" w:space="0" w:color="auto"/>
      </w:divBdr>
    </w:div>
    <w:div w:id="1714571152">
      <w:bodyDiv w:val="1"/>
      <w:marLeft w:val="0"/>
      <w:marRight w:val="0"/>
      <w:marTop w:val="0"/>
      <w:marBottom w:val="0"/>
      <w:divBdr>
        <w:top w:val="none" w:sz="0" w:space="0" w:color="auto"/>
        <w:left w:val="none" w:sz="0" w:space="0" w:color="auto"/>
        <w:bottom w:val="none" w:sz="0" w:space="0" w:color="auto"/>
        <w:right w:val="none" w:sz="0" w:space="0" w:color="auto"/>
      </w:divBdr>
    </w:div>
    <w:div w:id="1758092124">
      <w:bodyDiv w:val="1"/>
      <w:marLeft w:val="0"/>
      <w:marRight w:val="0"/>
      <w:marTop w:val="0"/>
      <w:marBottom w:val="0"/>
      <w:divBdr>
        <w:top w:val="none" w:sz="0" w:space="0" w:color="auto"/>
        <w:left w:val="none" w:sz="0" w:space="0" w:color="auto"/>
        <w:bottom w:val="none" w:sz="0" w:space="0" w:color="auto"/>
        <w:right w:val="none" w:sz="0" w:space="0" w:color="auto"/>
      </w:divBdr>
    </w:div>
    <w:div w:id="1829974084">
      <w:bodyDiv w:val="1"/>
      <w:marLeft w:val="0"/>
      <w:marRight w:val="0"/>
      <w:marTop w:val="0"/>
      <w:marBottom w:val="0"/>
      <w:divBdr>
        <w:top w:val="none" w:sz="0" w:space="0" w:color="auto"/>
        <w:left w:val="none" w:sz="0" w:space="0" w:color="auto"/>
        <w:bottom w:val="none" w:sz="0" w:space="0" w:color="auto"/>
        <w:right w:val="none" w:sz="0" w:space="0" w:color="auto"/>
      </w:divBdr>
      <w:divsChild>
        <w:div w:id="267397776">
          <w:marLeft w:val="0"/>
          <w:marRight w:val="0"/>
          <w:marTop w:val="0"/>
          <w:marBottom w:val="0"/>
          <w:divBdr>
            <w:top w:val="none" w:sz="0" w:space="0" w:color="auto"/>
            <w:left w:val="none" w:sz="0" w:space="0" w:color="auto"/>
            <w:bottom w:val="none" w:sz="0" w:space="0" w:color="auto"/>
            <w:right w:val="none" w:sz="0" w:space="0" w:color="auto"/>
          </w:divBdr>
          <w:divsChild>
            <w:div w:id="788162678">
              <w:marLeft w:val="0"/>
              <w:marRight w:val="0"/>
              <w:marTop w:val="0"/>
              <w:marBottom w:val="0"/>
              <w:divBdr>
                <w:top w:val="none" w:sz="0" w:space="0" w:color="auto"/>
                <w:left w:val="none" w:sz="0" w:space="0" w:color="auto"/>
                <w:bottom w:val="none" w:sz="0" w:space="0" w:color="auto"/>
                <w:right w:val="none" w:sz="0" w:space="0" w:color="auto"/>
              </w:divBdr>
              <w:divsChild>
                <w:div w:id="7562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32474">
      <w:bodyDiv w:val="1"/>
      <w:marLeft w:val="0"/>
      <w:marRight w:val="0"/>
      <w:marTop w:val="0"/>
      <w:marBottom w:val="0"/>
      <w:divBdr>
        <w:top w:val="none" w:sz="0" w:space="0" w:color="auto"/>
        <w:left w:val="none" w:sz="0" w:space="0" w:color="auto"/>
        <w:bottom w:val="none" w:sz="0" w:space="0" w:color="auto"/>
        <w:right w:val="none" w:sz="0" w:space="0" w:color="auto"/>
      </w:divBdr>
    </w:div>
    <w:div w:id="2000380943">
      <w:bodyDiv w:val="1"/>
      <w:marLeft w:val="0"/>
      <w:marRight w:val="0"/>
      <w:marTop w:val="0"/>
      <w:marBottom w:val="0"/>
      <w:divBdr>
        <w:top w:val="none" w:sz="0" w:space="0" w:color="auto"/>
        <w:left w:val="none" w:sz="0" w:space="0" w:color="auto"/>
        <w:bottom w:val="none" w:sz="0" w:space="0" w:color="auto"/>
        <w:right w:val="none" w:sz="0" w:space="0" w:color="auto"/>
      </w:divBdr>
    </w:div>
    <w:div w:id="2053378125">
      <w:bodyDiv w:val="1"/>
      <w:marLeft w:val="0"/>
      <w:marRight w:val="0"/>
      <w:marTop w:val="0"/>
      <w:marBottom w:val="0"/>
      <w:divBdr>
        <w:top w:val="none" w:sz="0" w:space="0" w:color="auto"/>
        <w:left w:val="none" w:sz="0" w:space="0" w:color="auto"/>
        <w:bottom w:val="none" w:sz="0" w:space="0" w:color="auto"/>
        <w:right w:val="none" w:sz="0" w:space="0" w:color="auto"/>
      </w:divBdr>
    </w:div>
    <w:div w:id="20876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C725CECBD02949BE679541E21AE6BD" ma:contentTypeVersion="15" ma:contentTypeDescription="Ein neues Dokument erstellen." ma:contentTypeScope="" ma:versionID="c8723f3a5530a5e9d30192cf16fa34b2">
  <xsd:schema xmlns:xsd="http://www.w3.org/2001/XMLSchema" xmlns:xs="http://www.w3.org/2001/XMLSchema" xmlns:p="http://schemas.microsoft.com/office/2006/metadata/properties" xmlns:ns2="78312434-9280-4cce-8f82-b38b1ed8afa0" xmlns:ns3="710ad312-479e-46ad-8dd5-954e496c8eae" targetNamespace="http://schemas.microsoft.com/office/2006/metadata/properties" ma:root="true" ma:fieldsID="1dc613718bde8298bc88d82d5283099d" ns2:_="" ns3:_="">
    <xsd:import namespace="78312434-9280-4cce-8f82-b38b1ed8afa0"/>
    <xsd:import namespace="710ad312-479e-46ad-8dd5-954e496c8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12434-9280-4cce-8f82-b38b1ed8a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c1edaf98-933d-48b7-9af8-6bdbb703d06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ad312-479e-46ad-8dd5-954e496c8ea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91bd79f-fcd2-4ba3-8e5d-7e40d8adeb4e}" ma:internalName="TaxCatchAll" ma:showField="CatchAllData" ma:web="710ad312-479e-46ad-8dd5-954e496c8e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312434-9280-4cce-8f82-b38b1ed8afa0">
      <Terms xmlns="http://schemas.microsoft.com/office/infopath/2007/PartnerControls"/>
    </lcf76f155ced4ddcb4097134ff3c332f>
    <TaxCatchAll xmlns="710ad312-479e-46ad-8dd5-954e496c8e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D53E5-E663-4FB5-9F21-86F7FF186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12434-9280-4cce-8f82-b38b1ed8afa0"/>
    <ds:schemaRef ds:uri="710ad312-479e-46ad-8dd5-954e496c8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E0A5D-D781-42BA-8872-16ADB7D1EBF1}">
  <ds:schemaRefs>
    <ds:schemaRef ds:uri="http://schemas.openxmlformats.org/officeDocument/2006/bibliography"/>
  </ds:schemaRefs>
</ds:datastoreItem>
</file>

<file path=customXml/itemProps3.xml><?xml version="1.0" encoding="utf-8"?>
<ds:datastoreItem xmlns:ds="http://schemas.openxmlformats.org/officeDocument/2006/customXml" ds:itemID="{6E93A94A-F7B3-4934-BF29-D4C85D571847}">
  <ds:schemaRefs>
    <ds:schemaRef ds:uri="http://schemas.microsoft.com/office/2006/metadata/properties"/>
    <ds:schemaRef ds:uri="http://schemas.microsoft.com/office/infopath/2007/PartnerControls"/>
    <ds:schemaRef ds:uri="78312434-9280-4cce-8f82-b38b1ed8afa0"/>
    <ds:schemaRef ds:uri="710ad312-479e-46ad-8dd5-954e496c8eae"/>
  </ds:schemaRefs>
</ds:datastoreItem>
</file>

<file path=customXml/itemProps4.xml><?xml version="1.0" encoding="utf-8"?>
<ds:datastoreItem xmlns:ds="http://schemas.openxmlformats.org/officeDocument/2006/customXml" ds:itemID="{9CB38FB6-C44E-40F2-898B-29F9F8969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5769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Götz Baumgärtner</dc:creator>
  <cp:lastModifiedBy>Jennifer Schmidtberg</cp:lastModifiedBy>
  <cp:revision>2</cp:revision>
  <cp:lastPrinted>2023-03-16T07:59:00Z</cp:lastPrinted>
  <dcterms:created xsi:type="dcterms:W3CDTF">2023-09-01T09:14:00Z</dcterms:created>
  <dcterms:modified xsi:type="dcterms:W3CDTF">2023-09-01T09:14:00Z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0x010100E32E02A866381C4B871F1013EF2318D4</vt:lpwstr>
  </property>
  <property fmtid="{D5CDD505-2E9C-101B-9397-08002B2CF9AE}" pid="3" name="MSIP_Label_b0d5c4f4-7a29-4385-b7a5-afbe2154ae6f_Enabled">
    <vt:lpwstr>true</vt:lpwstr>
  </property>
  <property fmtid="{D5CDD505-2E9C-101B-9397-08002B2CF9AE}" pid="4" name="MSIP_Label_b0d5c4f4-7a29-4385-b7a5-afbe2154ae6f_SetDate">
    <vt:lpwstr>2023-03-14T10:12:31Z</vt:lpwstr>
  </property>
  <property fmtid="{D5CDD505-2E9C-101B-9397-08002B2CF9AE}" pid="5" name="MSIP_Label_b0d5c4f4-7a29-4385-b7a5-afbe2154ae6f_Method">
    <vt:lpwstr>Standard</vt:lpwstr>
  </property>
  <property fmtid="{D5CDD505-2E9C-101B-9397-08002B2CF9AE}" pid="6" name="MSIP_Label_b0d5c4f4-7a29-4385-b7a5-afbe2154ae6f_Name">
    <vt:lpwstr>Confidential</vt:lpwstr>
  </property>
  <property fmtid="{D5CDD505-2E9C-101B-9397-08002B2CF9AE}" pid="7" name="MSIP_Label_b0d5c4f4-7a29-4385-b7a5-afbe2154ae6f_SiteId">
    <vt:lpwstr>2dfb2f0b-4d21-4268-9559-72926144c918</vt:lpwstr>
  </property>
  <property fmtid="{D5CDD505-2E9C-101B-9397-08002B2CF9AE}" pid="8" name="MSIP_Label_b0d5c4f4-7a29-4385-b7a5-afbe2154ae6f_ActionId">
    <vt:lpwstr>a1799e12-437f-4437-8da1-0b27472986ef</vt:lpwstr>
  </property>
  <property fmtid="{D5CDD505-2E9C-101B-9397-08002B2CF9AE}" pid="9" name="MSIP_Label_b0d5c4f4-7a29-4385-b7a5-afbe2154ae6f_ContentBits">
    <vt:lpwstr>0</vt:lpwstr>
  </property>
  <property fmtid="{D5CDD505-2E9C-101B-9397-08002B2CF9AE}" pid="10" name="bcgClassification">
    <vt:lpwstr>bcgConfidential</vt:lpwstr>
  </property>
</Properties>
</file>